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2CE9" w:rsidRPr="003124AE" w:rsidRDefault="00722E86">
      <w:pPr>
        <w:ind w:left="4320" w:firstLine="720"/>
        <w:jc w:val="center"/>
        <w:rPr>
          <w:rFonts w:ascii="Times New Roman" w:eastAsia="Times New Roman" w:hAnsi="Times New Roman" w:cs="Times New Roman"/>
          <w:sz w:val="28"/>
          <w:szCs w:val="28"/>
          <w:lang w:val="uk-UA"/>
        </w:rPr>
      </w:pPr>
      <w:r w:rsidRPr="003124AE">
        <w:rPr>
          <w:noProof/>
          <w:lang w:val="uk-UA" w:eastAsia="uk-UA"/>
        </w:rPr>
        <w:drawing>
          <wp:anchor distT="0" distB="0" distL="114300" distR="114300" simplePos="0" relativeHeight="251664384" behindDoc="0" locked="0" layoutInCell="1" allowOverlap="1">
            <wp:simplePos x="0" y="0"/>
            <wp:positionH relativeFrom="margin">
              <wp:posOffset>5486400</wp:posOffset>
            </wp:positionH>
            <wp:positionV relativeFrom="margin">
              <wp:posOffset>-774065</wp:posOffset>
            </wp:positionV>
            <wp:extent cx="756285" cy="1008380"/>
            <wp:effectExtent l="0" t="0" r="5715" b="1270"/>
            <wp:wrapSquare wrapText="bothSides"/>
            <wp:docPr id="25" name="Рисунок 25"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ерб"/>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6285" cy="1008380"/>
                    </a:xfrm>
                    <a:prstGeom prst="rect">
                      <a:avLst/>
                    </a:prstGeom>
                    <a:noFill/>
                    <a:ln>
                      <a:noFill/>
                    </a:ln>
                  </pic:spPr>
                </pic:pic>
              </a:graphicData>
            </a:graphic>
          </wp:anchor>
        </w:drawing>
      </w:r>
      <w:r>
        <w:rPr>
          <w:noProof/>
          <w:lang w:val="uk-UA" w:eastAsia="uk-UA"/>
        </w:rPr>
        <w:drawing>
          <wp:anchor distT="0" distB="0" distL="114300" distR="114300" simplePos="0" relativeHeight="251683840" behindDoc="0" locked="0" layoutInCell="1" allowOverlap="1">
            <wp:simplePos x="0" y="0"/>
            <wp:positionH relativeFrom="column">
              <wp:posOffset>2081026</wp:posOffset>
            </wp:positionH>
            <wp:positionV relativeFrom="paragraph">
              <wp:posOffset>-756636</wp:posOffset>
            </wp:positionV>
            <wp:extent cx="993227" cy="1103914"/>
            <wp:effectExtent l="0" t="0" r="0" b="1270"/>
            <wp:wrapNone/>
            <wp:docPr id="17" name="Рисунок 17" descr="Coat of arms of Zaporizhia Oblas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at of arms of Zaporizhia Oblast.sv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3227" cy="1103914"/>
                    </a:xfrm>
                    <a:prstGeom prst="rect">
                      <a:avLst/>
                    </a:prstGeom>
                    <a:noFill/>
                    <a:ln>
                      <a:noFill/>
                    </a:ln>
                  </pic:spPr>
                </pic:pic>
              </a:graphicData>
            </a:graphic>
          </wp:anchor>
        </w:drawing>
      </w:r>
      <w:r w:rsidR="00892CE9" w:rsidRPr="003124AE">
        <w:rPr>
          <w:rFonts w:ascii="Circe" w:eastAsia="Times New Roman" w:hAnsi="Circe" w:cs="Times New Roman"/>
          <w:noProof/>
          <w:sz w:val="24"/>
          <w:szCs w:val="24"/>
          <w:lang w:val="uk-UA" w:eastAsia="uk-UA"/>
        </w:rPr>
        <w:drawing>
          <wp:anchor distT="0" distB="0" distL="114300" distR="114300" simplePos="0" relativeHeight="251663360" behindDoc="0" locked="0" layoutInCell="1" allowOverlap="1">
            <wp:simplePos x="0" y="0"/>
            <wp:positionH relativeFrom="margin">
              <wp:posOffset>-545826</wp:posOffset>
            </wp:positionH>
            <wp:positionV relativeFrom="paragraph">
              <wp:posOffset>-723293</wp:posOffset>
            </wp:positionV>
            <wp:extent cx="1813560" cy="935658"/>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2676" r="6687" b="11266"/>
                    <a:stretch/>
                  </pic:blipFill>
                  <pic:spPr bwMode="auto">
                    <a:xfrm>
                      <a:off x="0" y="0"/>
                      <a:ext cx="1813560" cy="93565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892CE9" w:rsidRPr="003124AE" w:rsidRDefault="00722E86">
      <w:pPr>
        <w:rPr>
          <w:rFonts w:ascii="Times New Roman" w:eastAsia="Times New Roman" w:hAnsi="Times New Roman" w:cs="Times New Roman"/>
          <w:sz w:val="28"/>
          <w:szCs w:val="28"/>
          <w:lang w:val="uk-UA"/>
        </w:rPr>
      </w:pPr>
      <w:r>
        <w:rPr>
          <w:rFonts w:ascii="Times New Roman" w:eastAsia="Times New Roman" w:hAnsi="Times New Roman" w:cs="Times New Roman"/>
          <w:noProof/>
          <w:sz w:val="28"/>
          <w:szCs w:val="28"/>
          <w:lang w:val="uk-UA" w:eastAsia="uk-UA"/>
        </w:rPr>
        <w:drawing>
          <wp:anchor distT="0" distB="0" distL="114300" distR="114300" simplePos="0" relativeHeight="251682816" behindDoc="1" locked="0" layoutInCell="1" allowOverlap="1">
            <wp:simplePos x="0" y="0"/>
            <wp:positionH relativeFrom="column">
              <wp:posOffset>-992440</wp:posOffset>
            </wp:positionH>
            <wp:positionV relativeFrom="paragraph">
              <wp:posOffset>111147</wp:posOffset>
            </wp:positionV>
            <wp:extent cx="7661910" cy="5742940"/>
            <wp:effectExtent l="0" t="0" r="0" b="0"/>
            <wp:wrapNone/>
            <wp:docPr id="2" name="Рисунок 2" descr="C:\Users\ASUS\Downloads\photo5251327698616303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ownloads\photo5251327698616303094.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61910" cy="5742940"/>
                    </a:xfrm>
                    <a:prstGeom prst="rect">
                      <a:avLst/>
                    </a:prstGeom>
                    <a:noFill/>
                    <a:ln>
                      <a:noFill/>
                    </a:ln>
                  </pic:spPr>
                </pic:pic>
              </a:graphicData>
            </a:graphic>
          </wp:anchor>
        </w:drawing>
      </w:r>
      <w:r w:rsidR="00026AC4" w:rsidRPr="00026AC4">
        <w:rPr>
          <w:noProof/>
          <w:color w:val="1F4E79"/>
          <w:lang w:val="ru-RU"/>
        </w:rPr>
        <w:pict>
          <v:shapetype id="_x0000_t202" coordsize="21600,21600" o:spt="202" path="m,l,21600r21600,l21600,xe">
            <v:stroke joinstyle="miter"/>
            <v:path gradientshapeok="t" o:connecttype="rect"/>
          </v:shapetype>
          <v:shape id="Надпись 21" o:spid="_x0000_s1026" type="#_x0000_t202" style="position:absolute;margin-left:-52.3pt;margin-top:523.7pt;width:475.8pt;height:196.6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" filled="f" stroked="f" strokeweight=".5pt">
            <v:textbox>
              <w:txbxContent>
                <w:p w:rsidR="000D311E" w:rsidRDefault="000D311E" w:rsidP="00892CE9">
                  <w:pPr>
                    <w:rPr>
                      <w:rFonts w:ascii="Circe Bold" w:hAnsi="Circe Bold"/>
                      <w:b/>
                      <w:color w:val="FFFFFF" w:themeColor="background1"/>
                      <w:sz w:val="48"/>
                      <w:szCs w:val="48"/>
                      <w:lang w:val="uk-UA"/>
                    </w:rPr>
                  </w:pPr>
                  <w:r w:rsidRPr="00892CE9">
                    <w:rPr>
                      <w:rFonts w:ascii="Circe Bold" w:hAnsi="Circe Bold"/>
                      <w:b/>
                      <w:color w:val="FFFFFF" w:themeColor="background1"/>
                      <w:sz w:val="48"/>
                      <w:szCs w:val="48"/>
                      <w:lang w:val="uk-UA"/>
                    </w:rPr>
                    <w:t xml:space="preserve">СТРАТЕГІЯ РОЗВИТКУ </w:t>
                  </w:r>
                </w:p>
                <w:p w:rsidR="000D311E" w:rsidRDefault="000D311E" w:rsidP="00892CE9">
                  <w:pPr>
                    <w:rPr>
                      <w:rFonts w:ascii="Circe Bold" w:hAnsi="Circe Bold"/>
                      <w:b/>
                      <w:color w:val="FFFFFF" w:themeColor="background1"/>
                      <w:sz w:val="48"/>
                      <w:szCs w:val="48"/>
                      <w:lang w:val="uk-UA"/>
                    </w:rPr>
                  </w:pPr>
                  <w:r w:rsidRPr="00892CE9">
                    <w:rPr>
                      <w:rFonts w:ascii="Circe Bold" w:hAnsi="Circe Bold"/>
                      <w:b/>
                      <w:color w:val="FFFFFF" w:themeColor="background1"/>
                      <w:sz w:val="48"/>
                      <w:szCs w:val="48"/>
                      <w:lang w:val="uk-UA"/>
                    </w:rPr>
                    <w:t xml:space="preserve">МОЛОЧАНСЬКОЇ МІСЬКОЇ ТЕРИТОРІАЛЬНОЇ ГРОМАДИ </w:t>
                  </w:r>
                </w:p>
                <w:p w:rsidR="000D311E" w:rsidRPr="00892CE9" w:rsidRDefault="000D311E" w:rsidP="00892CE9">
                  <w:pPr>
                    <w:rPr>
                      <w:rFonts w:ascii="Circe Bold" w:hAnsi="Circe Bold"/>
                      <w:b/>
                      <w:color w:val="FFFFFF" w:themeColor="background1"/>
                      <w:sz w:val="48"/>
                      <w:szCs w:val="48"/>
                      <w:lang w:val="uk-UA"/>
                    </w:rPr>
                  </w:pPr>
                  <w:r w:rsidRPr="00892CE9">
                    <w:rPr>
                      <w:rFonts w:ascii="Circe Bold" w:hAnsi="Circe Bold"/>
                      <w:b/>
                      <w:color w:val="FFFFFF" w:themeColor="background1"/>
                      <w:sz w:val="48"/>
                      <w:szCs w:val="48"/>
                      <w:lang w:val="uk-UA"/>
                    </w:rPr>
                    <w:t>НА ПЕРІОД ДО 2027 РОКУ</w:t>
                  </w:r>
                </w:p>
                <w:p w:rsidR="000D311E" w:rsidRPr="00892CE9" w:rsidRDefault="000D311E">
                  <w:pPr>
                    <w:rPr>
                      <w:lang w:val="uk-UA"/>
                    </w:rPr>
                  </w:pPr>
                </w:p>
              </w:txbxContent>
            </v:textbox>
          </v:shape>
        </w:pict>
      </w:r>
      <w:r w:rsidR="00026AC4" w:rsidRPr="00026AC4">
        <w:rPr>
          <w:rFonts w:ascii="Circe" w:eastAsia="Times New Roman" w:hAnsi="Circe" w:cs="Times New Roman"/>
          <w:noProof/>
          <w:sz w:val="28"/>
          <w:szCs w:val="28"/>
          <w:lang w:val="ru-RU"/>
        </w:rPr>
        <w:pict>
          <v:rect id="Прямоугольник 20" o:spid="_x0000_s1030" style="position:absolute;margin-left:-20.4pt;margin-top:442.5pt;width:644.4pt;height:307.5pt;z-index:-251659265;visibility:visible;mso-position-horizontal-relative:pag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" fillcolor="#ff5050" stroked="f" strokeweight="2pt">
            <w10:wrap anchorx="page"/>
          </v:rect>
        </w:pict>
      </w:r>
      <w:r w:rsidR="00892CE9" w:rsidRPr="003124AE">
        <w:rPr>
          <w:rFonts w:ascii="Times New Roman" w:eastAsia="Times New Roman" w:hAnsi="Times New Roman" w:cs="Times New Roman"/>
          <w:sz w:val="28"/>
          <w:szCs w:val="28"/>
          <w:lang w:val="uk-UA"/>
        </w:rPr>
        <w:br w:type="page"/>
      </w:r>
    </w:p>
    <w:p w:rsidR="00914ED5" w:rsidRPr="003124AE" w:rsidRDefault="00914ED5">
      <w:pPr>
        <w:ind w:left="4320" w:firstLine="720"/>
        <w:jc w:val="center"/>
        <w:rPr>
          <w:rFonts w:ascii="Times New Roman" w:eastAsia="Times New Roman" w:hAnsi="Times New Roman" w:cs="Times New Roman"/>
          <w:sz w:val="28"/>
          <w:szCs w:val="28"/>
          <w:lang w:val="uk-UA"/>
        </w:rPr>
      </w:pPr>
    </w:p>
    <w:p w:rsidR="00914ED5" w:rsidRPr="003124AE" w:rsidRDefault="00914ED5">
      <w:pPr>
        <w:ind w:left="4320" w:firstLine="720"/>
        <w:jc w:val="center"/>
        <w:rPr>
          <w:rFonts w:ascii="Times New Roman" w:eastAsia="Times New Roman" w:hAnsi="Times New Roman" w:cs="Times New Roman"/>
          <w:sz w:val="28"/>
          <w:szCs w:val="28"/>
          <w:lang w:val="uk-UA"/>
        </w:rPr>
      </w:pPr>
    </w:p>
    <w:p w:rsidR="00914ED5" w:rsidRPr="003124AE" w:rsidRDefault="00914ED5">
      <w:pPr>
        <w:ind w:left="4320" w:firstLine="720"/>
        <w:jc w:val="center"/>
        <w:rPr>
          <w:rFonts w:ascii="Times New Roman" w:eastAsia="Times New Roman" w:hAnsi="Times New Roman" w:cs="Times New Roman"/>
          <w:sz w:val="28"/>
          <w:szCs w:val="28"/>
          <w:lang w:val="uk-UA"/>
        </w:rPr>
      </w:pPr>
    </w:p>
    <w:p w:rsidR="00BD4172" w:rsidRPr="003124AE" w:rsidRDefault="00BD4172">
      <w:pPr>
        <w:jc w:val="center"/>
        <w:rPr>
          <w:rFonts w:ascii="Times New Roman" w:eastAsia="Times New Roman" w:hAnsi="Times New Roman" w:cs="Times New Roman"/>
          <w:sz w:val="24"/>
          <w:szCs w:val="24"/>
          <w:lang w:val="uk-UA"/>
        </w:rPr>
      </w:pPr>
    </w:p>
    <w:p w:rsidR="00914ED5" w:rsidRPr="003124AE" w:rsidRDefault="00914ED5">
      <w:pPr>
        <w:jc w:val="center"/>
        <w:rPr>
          <w:rFonts w:ascii="Times New Roman" w:eastAsia="Times New Roman" w:hAnsi="Times New Roman" w:cs="Times New Roman"/>
          <w:sz w:val="24"/>
          <w:szCs w:val="24"/>
          <w:lang w:val="uk-UA"/>
        </w:rPr>
      </w:pPr>
    </w:p>
    <w:p w:rsidR="00892CE9" w:rsidRPr="003124AE" w:rsidRDefault="00892CE9" w:rsidP="00892CE9">
      <w:pPr>
        <w:rPr>
          <w:rFonts w:ascii="Circe" w:eastAsia="Times New Roman" w:hAnsi="Circe" w:cs="Times New Roman"/>
          <w:sz w:val="24"/>
          <w:szCs w:val="24"/>
          <w:lang w:val="uk-UA"/>
        </w:rPr>
      </w:pPr>
    </w:p>
    <w:p w:rsidR="00892CE9" w:rsidRPr="003124AE" w:rsidRDefault="00892CE9" w:rsidP="00892CE9">
      <w:pPr>
        <w:rPr>
          <w:rFonts w:ascii="Circe" w:eastAsia="Times New Roman" w:hAnsi="Circe" w:cs="Times New Roman"/>
          <w:sz w:val="24"/>
          <w:szCs w:val="24"/>
          <w:lang w:val="uk-UA"/>
        </w:rPr>
      </w:pPr>
    </w:p>
    <w:p w:rsidR="00892CE9" w:rsidRPr="003124AE" w:rsidRDefault="00892CE9" w:rsidP="00892CE9">
      <w:pPr>
        <w:rPr>
          <w:rFonts w:ascii="Circe" w:eastAsia="Times New Roman" w:hAnsi="Circe" w:cs="Times New Roman"/>
          <w:sz w:val="24"/>
          <w:szCs w:val="24"/>
          <w:lang w:val="uk-UA"/>
        </w:rPr>
      </w:pPr>
    </w:p>
    <w:p w:rsidR="00892CE9" w:rsidRPr="003124AE" w:rsidRDefault="00892CE9" w:rsidP="00892CE9">
      <w:pPr>
        <w:rPr>
          <w:rFonts w:ascii="Circe" w:eastAsia="Times New Roman" w:hAnsi="Circe" w:cs="Times New Roman"/>
          <w:sz w:val="24"/>
          <w:szCs w:val="24"/>
          <w:lang w:val="uk-UA"/>
        </w:rPr>
      </w:pPr>
    </w:p>
    <w:p w:rsidR="00892CE9" w:rsidRPr="003124AE" w:rsidRDefault="00892CE9" w:rsidP="00892CE9">
      <w:pPr>
        <w:rPr>
          <w:rFonts w:ascii="Circe" w:eastAsia="Times New Roman" w:hAnsi="Circe" w:cs="Times New Roman"/>
          <w:sz w:val="24"/>
          <w:szCs w:val="24"/>
          <w:lang w:val="uk-UA"/>
        </w:rPr>
      </w:pPr>
    </w:p>
    <w:p w:rsidR="00892CE9" w:rsidRPr="003124AE" w:rsidRDefault="00892CE9" w:rsidP="00892CE9">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 xml:space="preserve">СТРАТЕГІЯ РОЗВИТКУ МОЛОЧАНСЬКОЇ МІСЬКОЇ ТЕРИТОРІАЛЬНОЇ ГРОМАДИ </w:t>
      </w:r>
    </w:p>
    <w:p w:rsidR="00892CE9" w:rsidRPr="003124AE" w:rsidRDefault="00892CE9" w:rsidP="00892CE9">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НА ПЕРІОД ДО 2027 РОКУ</w:t>
      </w:r>
    </w:p>
    <w:p w:rsidR="00892CE9" w:rsidRPr="003124AE" w:rsidRDefault="00892CE9" w:rsidP="00892CE9">
      <w:pPr>
        <w:rPr>
          <w:rFonts w:ascii="Circe" w:eastAsia="Times New Roman" w:hAnsi="Circe" w:cs="Times New Roman"/>
          <w:sz w:val="24"/>
          <w:szCs w:val="24"/>
          <w:lang w:val="uk-UA"/>
        </w:rPr>
      </w:pPr>
    </w:p>
    <w:p w:rsidR="00892CE9" w:rsidRPr="003124AE" w:rsidRDefault="00892CE9" w:rsidP="00892CE9">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 xml:space="preserve">Рішенням </w:t>
      </w:r>
    </w:p>
    <w:p w:rsidR="00892CE9" w:rsidRPr="003124AE" w:rsidRDefault="00892CE9" w:rsidP="00892CE9">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__________________</w:t>
      </w:r>
    </w:p>
    <w:p w:rsidR="00892CE9" w:rsidRPr="003124AE" w:rsidRDefault="00892CE9" w:rsidP="00892CE9">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_____________________________</w:t>
      </w:r>
    </w:p>
    <w:p w:rsidR="00892CE9" w:rsidRPr="003124AE" w:rsidRDefault="00892CE9" w:rsidP="00892CE9">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від _____ року №….</w:t>
      </w:r>
    </w:p>
    <w:p w:rsidR="00914ED5" w:rsidRPr="003124AE" w:rsidRDefault="00914ED5">
      <w:pPr>
        <w:jc w:val="center"/>
        <w:rPr>
          <w:rFonts w:ascii="Times New Roman" w:eastAsia="Times New Roman" w:hAnsi="Times New Roman" w:cs="Times New Roman"/>
          <w:sz w:val="24"/>
          <w:szCs w:val="24"/>
          <w:lang w:val="uk-UA"/>
        </w:rPr>
      </w:pPr>
    </w:p>
    <w:p w:rsidR="00914ED5" w:rsidRPr="003124AE" w:rsidRDefault="00914ED5">
      <w:pPr>
        <w:jc w:val="center"/>
        <w:rPr>
          <w:rFonts w:ascii="Times New Roman" w:eastAsia="Times New Roman" w:hAnsi="Times New Roman" w:cs="Times New Roman"/>
          <w:sz w:val="24"/>
          <w:szCs w:val="24"/>
          <w:lang w:val="uk-UA"/>
        </w:rPr>
      </w:pPr>
    </w:p>
    <w:p w:rsidR="00914ED5" w:rsidRPr="003124AE" w:rsidRDefault="00914ED5">
      <w:pPr>
        <w:jc w:val="center"/>
        <w:rPr>
          <w:rFonts w:ascii="Times New Roman" w:eastAsia="Times New Roman" w:hAnsi="Times New Roman" w:cs="Times New Roman"/>
          <w:sz w:val="24"/>
          <w:szCs w:val="24"/>
          <w:lang w:val="uk-UA"/>
        </w:rPr>
      </w:pPr>
    </w:p>
    <w:p w:rsidR="00BD4172" w:rsidRPr="003124AE" w:rsidRDefault="00BD4172">
      <w:pPr>
        <w:jc w:val="center"/>
        <w:rPr>
          <w:rFonts w:ascii="Times New Roman" w:eastAsia="Times New Roman" w:hAnsi="Times New Roman" w:cs="Times New Roman"/>
          <w:sz w:val="24"/>
          <w:szCs w:val="24"/>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914ED5" w:rsidRPr="003124AE" w:rsidRDefault="00914ED5">
      <w:pPr>
        <w:jc w:val="center"/>
        <w:rPr>
          <w:color w:val="1F4E79"/>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BD4172" w:rsidRPr="003124AE" w:rsidRDefault="00BD4172">
      <w:pPr>
        <w:jc w:val="center"/>
        <w:rPr>
          <w:color w:val="1F4E79"/>
          <w:lang w:val="uk-UA"/>
        </w:rPr>
      </w:pPr>
    </w:p>
    <w:p w:rsidR="00BD4172" w:rsidRPr="003124AE" w:rsidRDefault="006717E7">
      <w:pPr>
        <w:rPr>
          <w:rFonts w:ascii="Times New Roman" w:eastAsia="Times New Roman" w:hAnsi="Times New Roman" w:cs="Times New Roman"/>
          <w:sz w:val="28"/>
          <w:szCs w:val="28"/>
          <w:lang w:val="uk-UA"/>
        </w:rPr>
        <w:sectPr w:rsidR="00BD4172" w:rsidRPr="003124AE" w:rsidSect="00892CE9">
          <w:headerReference w:type="default" r:id="rId12"/>
          <w:footerReference w:type="default" r:id="rId13"/>
          <w:pgSz w:w="11909" w:h="16834"/>
          <w:pgMar w:top="1440" w:right="1440" w:bottom="1440" w:left="1440" w:header="720" w:footer="720" w:gutter="0"/>
          <w:pgNumType w:start="1"/>
          <w:cols w:space="720"/>
          <w:titlePg/>
          <w:docGrid w:linePitch="299"/>
        </w:sectPr>
      </w:pPr>
      <w:r w:rsidRPr="003124AE">
        <w:rPr>
          <w:rFonts w:ascii="Times New Roman" w:eastAsia="Times New Roman" w:hAnsi="Times New Roman" w:cs="Times New Roman"/>
          <w:sz w:val="28"/>
          <w:szCs w:val="28"/>
          <w:lang w:val="uk-UA"/>
        </w:rPr>
        <w:tab/>
      </w:r>
    </w:p>
    <w:sdt>
      <w:sdtPr>
        <w:rPr>
          <w:rFonts w:ascii="Circe" w:eastAsia="Arial" w:hAnsi="Circe" w:cs="Arial"/>
          <w:color w:val="auto"/>
          <w:sz w:val="24"/>
          <w:szCs w:val="24"/>
          <w:lang w:val="uk-UA"/>
        </w:rPr>
        <w:id w:val="1825162089"/>
        <w:docPartObj>
          <w:docPartGallery w:val="Table of Contents"/>
          <w:docPartUnique/>
        </w:docPartObj>
      </w:sdtPr>
      <w:sdtEndPr>
        <w:rPr>
          <w:b/>
          <w:bCs/>
        </w:rPr>
      </w:sdtEndPr>
      <w:sdtContent>
        <w:p w:rsidR="001029DD" w:rsidRPr="003124AE" w:rsidRDefault="001029DD" w:rsidP="001029DD">
          <w:pPr>
            <w:pStyle w:val="af6"/>
            <w:jc w:val="center"/>
            <w:rPr>
              <w:rFonts w:ascii="Circe" w:hAnsi="Circe"/>
              <w:sz w:val="24"/>
              <w:szCs w:val="24"/>
              <w:lang w:val="uk-UA"/>
            </w:rPr>
          </w:pPr>
          <w:r w:rsidRPr="003124AE">
            <w:rPr>
              <w:rFonts w:ascii="Circe" w:hAnsi="Circe"/>
              <w:sz w:val="24"/>
              <w:szCs w:val="24"/>
              <w:lang w:val="uk-UA"/>
            </w:rPr>
            <w:t>ЗМІСТ</w:t>
          </w:r>
        </w:p>
        <w:p w:rsidR="00A12F71" w:rsidRPr="003124AE" w:rsidRDefault="00026AC4">
          <w:pPr>
            <w:pStyle w:val="10"/>
            <w:tabs>
              <w:tab w:val="right" w:leader="dot" w:pos="9019"/>
            </w:tabs>
            <w:rPr>
              <w:rFonts w:ascii="Circe" w:eastAsiaTheme="minorEastAsia" w:hAnsi="Circe" w:cstheme="minorBidi"/>
              <w:noProof/>
              <w:sz w:val="24"/>
              <w:szCs w:val="24"/>
              <w:lang w:val="uk-UA"/>
            </w:rPr>
          </w:pPr>
          <w:r w:rsidRPr="00026AC4">
            <w:rPr>
              <w:rFonts w:ascii="Circe" w:hAnsi="Circe"/>
              <w:sz w:val="24"/>
              <w:szCs w:val="24"/>
              <w:lang w:val="uk-UA"/>
            </w:rPr>
            <w:fldChar w:fldCharType="begin"/>
          </w:r>
          <w:r w:rsidR="001029DD" w:rsidRPr="003124AE">
            <w:rPr>
              <w:rFonts w:ascii="Circe" w:hAnsi="Circe"/>
              <w:sz w:val="24"/>
              <w:szCs w:val="24"/>
              <w:lang w:val="uk-UA"/>
            </w:rPr>
            <w:instrText xml:space="preserve"> TOC \o "1-3" \h \z \u </w:instrText>
          </w:r>
          <w:r w:rsidRPr="00026AC4">
            <w:rPr>
              <w:rFonts w:ascii="Circe" w:hAnsi="Circe"/>
              <w:sz w:val="24"/>
              <w:szCs w:val="24"/>
              <w:lang w:val="uk-UA"/>
            </w:rPr>
            <w:fldChar w:fldCharType="separate"/>
          </w:r>
          <w:hyperlink w:anchor="_Toc87823039" w:history="1">
            <w:r w:rsidR="00A12F71" w:rsidRPr="003124AE">
              <w:rPr>
                <w:rStyle w:val="af7"/>
                <w:rFonts w:ascii="Circe" w:hAnsi="Circe"/>
                <w:b/>
                <w:bCs/>
                <w:i/>
                <w:iCs/>
                <w:noProof/>
                <w:sz w:val="24"/>
                <w:szCs w:val="24"/>
                <w:lang w:val="uk-UA"/>
              </w:rPr>
              <w:t>ВСТУП</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_Toc87823039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5</w:t>
            </w:r>
            <w:r w:rsidRPr="003124AE">
              <w:rPr>
                <w:rFonts w:ascii="Circe" w:hAnsi="Circe"/>
                <w:noProof/>
                <w:webHidden/>
                <w:sz w:val="24"/>
                <w:szCs w:val="24"/>
                <w:lang w:val="uk-UA"/>
              </w:rPr>
              <w:fldChar w:fldCharType="end"/>
            </w:r>
          </w:hyperlink>
        </w:p>
        <w:p w:rsidR="00A12F71" w:rsidRPr="003124AE" w:rsidRDefault="00026AC4">
          <w:pPr>
            <w:pStyle w:val="10"/>
            <w:tabs>
              <w:tab w:val="right" w:leader="dot" w:pos="9019"/>
            </w:tabs>
            <w:rPr>
              <w:rFonts w:ascii="Circe" w:eastAsiaTheme="minorEastAsia" w:hAnsi="Circe" w:cstheme="minorBidi"/>
              <w:noProof/>
              <w:sz w:val="24"/>
              <w:szCs w:val="24"/>
              <w:lang w:val="uk-UA"/>
            </w:rPr>
          </w:pPr>
          <w:hyperlink w:anchor="_Toc87823040" w:history="1">
            <w:r w:rsidR="00A12F71" w:rsidRPr="003124AE">
              <w:rPr>
                <w:rStyle w:val="af7"/>
                <w:rFonts w:ascii="Circe" w:hAnsi="Circe"/>
                <w:b/>
                <w:bCs/>
                <w:i/>
                <w:iCs/>
                <w:noProof/>
                <w:sz w:val="24"/>
                <w:szCs w:val="24"/>
                <w:lang w:val="uk-UA"/>
              </w:rPr>
              <w:t>І. СТИСЛИЙ ОПИС СТАНУ ТА РОЗВИТКУ МОЛОЧАНСЬКОЇ ОБ’ЄДНАНОЇ ГРОМАДИ</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_Toc87823040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10</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41" w:history="1">
            <w:r w:rsidR="00A12F71" w:rsidRPr="003124AE">
              <w:rPr>
                <w:rStyle w:val="af7"/>
                <w:rFonts w:ascii="Circe" w:hAnsi="Circe"/>
                <w:noProof/>
                <w:sz w:val="24"/>
                <w:szCs w:val="24"/>
                <w:lang w:val="uk-UA"/>
              </w:rPr>
              <w:t>1.  Загальна інформація про населений пункт (коротка історична довідка)</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_Toc87823041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10</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42" w:history="1">
            <w:r w:rsidR="00A12F71" w:rsidRPr="003124AE">
              <w:rPr>
                <w:rStyle w:val="af7"/>
                <w:rFonts w:ascii="Circe" w:hAnsi="Circe"/>
                <w:noProof/>
                <w:sz w:val="24"/>
                <w:szCs w:val="24"/>
                <w:lang w:val="uk-UA"/>
              </w:rPr>
              <w:t>2. Географічне розташування</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_Toc87823042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11</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43" w:history="1">
            <w:r w:rsidR="00A12F71" w:rsidRPr="003124AE">
              <w:rPr>
                <w:rStyle w:val="af7"/>
                <w:rFonts w:ascii="Circe" w:hAnsi="Circe"/>
                <w:noProof/>
                <w:sz w:val="24"/>
                <w:szCs w:val="24"/>
                <w:lang w:val="uk-UA"/>
              </w:rPr>
              <w:t>3. Соціально-демографічна ситуація.</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_Toc87823043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13</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44" w:history="1">
            <w:r w:rsidR="00A12F71" w:rsidRPr="003124AE">
              <w:rPr>
                <w:rStyle w:val="af7"/>
                <w:rFonts w:ascii="Circe" w:hAnsi="Circe"/>
                <w:noProof/>
                <w:sz w:val="24"/>
                <w:szCs w:val="24"/>
                <w:lang w:val="uk-UA"/>
              </w:rPr>
              <w:t>3.Технологічний стан та інфраструктура</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_Toc87823044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16</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45" w:history="1">
            <w:r w:rsidR="00A12F71" w:rsidRPr="003124AE">
              <w:rPr>
                <w:rStyle w:val="af7"/>
                <w:rFonts w:ascii="Circe" w:hAnsi="Circe"/>
                <w:noProof/>
                <w:sz w:val="24"/>
                <w:szCs w:val="24"/>
                <w:lang w:val="uk-UA"/>
              </w:rPr>
              <w:t>4. Політична ситуація в громаді.</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_Toc87823045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19</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46" w:history="1">
            <w:r w:rsidR="00A12F71" w:rsidRPr="003124AE">
              <w:rPr>
                <w:rStyle w:val="af7"/>
                <w:rFonts w:ascii="Circe" w:hAnsi="Circe"/>
                <w:noProof/>
                <w:sz w:val="24"/>
                <w:szCs w:val="24"/>
                <w:lang w:val="uk-UA"/>
              </w:rPr>
              <w:t>5. Екологічна ситуація.</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_Toc87823046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21</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47" w:history="1">
            <w:r w:rsidR="00A12F71" w:rsidRPr="003124AE">
              <w:rPr>
                <w:rStyle w:val="af7"/>
                <w:rFonts w:ascii="Circe" w:hAnsi="Circe"/>
                <w:noProof/>
                <w:sz w:val="24"/>
                <w:szCs w:val="24"/>
                <w:lang w:val="uk-UA"/>
              </w:rPr>
              <w:t>6. Економічна ситуація.</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_Toc87823047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23</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48" w:history="1">
            <w:r w:rsidR="00A12F71" w:rsidRPr="003124AE">
              <w:rPr>
                <w:rStyle w:val="af7"/>
                <w:rFonts w:ascii="Circe" w:hAnsi="Circe"/>
                <w:noProof/>
                <w:sz w:val="24"/>
                <w:szCs w:val="24"/>
                <w:lang w:val="uk-UA"/>
              </w:rPr>
              <w:t>7. Інвестиційна привабливість та конкурентні переваги громади.</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_Toc87823048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27</w:t>
            </w:r>
            <w:r w:rsidRPr="003124AE">
              <w:rPr>
                <w:rFonts w:ascii="Circe" w:hAnsi="Circe"/>
                <w:noProof/>
                <w:webHidden/>
                <w:sz w:val="24"/>
                <w:szCs w:val="24"/>
                <w:lang w:val="uk-UA"/>
              </w:rPr>
              <w:fldChar w:fldCharType="end"/>
            </w:r>
          </w:hyperlink>
        </w:p>
        <w:p w:rsidR="00A12F71" w:rsidRPr="003124AE" w:rsidRDefault="00026AC4">
          <w:pPr>
            <w:pStyle w:val="10"/>
            <w:tabs>
              <w:tab w:val="right" w:leader="dot" w:pos="9019"/>
            </w:tabs>
            <w:rPr>
              <w:rFonts w:ascii="Circe" w:eastAsiaTheme="minorEastAsia" w:hAnsi="Circe" w:cstheme="minorBidi"/>
              <w:noProof/>
              <w:sz w:val="24"/>
              <w:szCs w:val="24"/>
              <w:lang w:val="uk-UA"/>
            </w:rPr>
          </w:pPr>
          <w:hyperlink w:anchor="_Toc87823049" w:history="1">
            <w:r w:rsidR="00A12F71" w:rsidRPr="003124AE">
              <w:rPr>
                <w:rStyle w:val="af7"/>
                <w:rFonts w:ascii="Circe" w:hAnsi="Circe"/>
                <w:b/>
                <w:bCs/>
                <w:i/>
                <w:iCs/>
                <w:noProof/>
                <w:sz w:val="24"/>
                <w:szCs w:val="24"/>
                <w:lang w:val="uk-UA"/>
              </w:rPr>
              <w:t>ІІ. ОЧІКУВАННЯ, ПЕРСПЕКТИВНІ ПРОБЛЕМИ, ТЕНДЕНЦІЇ СИЛЬНІ ТА СЛАБКІ СТОРОНИ МОЛОЧАНСЬКОЇ МІСЬКОЇ ТЕРИТОРІАЛЬНОЇ ГРОМАДИ.</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_Toc87823049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34</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50" w:history="1">
            <w:r w:rsidR="00A12F71" w:rsidRPr="003124AE">
              <w:rPr>
                <w:rStyle w:val="af7"/>
                <w:rFonts w:ascii="Circe" w:hAnsi="Circe"/>
                <w:noProof/>
                <w:sz w:val="24"/>
                <w:szCs w:val="24"/>
                <w:lang w:val="uk-UA"/>
              </w:rPr>
              <w:t>1. Визначення перспективних проблем та очікувань учасників стратегічної сесії.</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_Toc87823050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34</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51" w:history="1">
            <w:r w:rsidR="00A12F71" w:rsidRPr="003124AE">
              <w:rPr>
                <w:rStyle w:val="af7"/>
                <w:rFonts w:ascii="Circe" w:hAnsi="Circe"/>
                <w:noProof/>
                <w:sz w:val="24"/>
                <w:szCs w:val="24"/>
                <w:lang w:val="uk-UA"/>
              </w:rPr>
              <w:t>1.1. Перелік перспективних проблем та очікувань.</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_Toc87823051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34</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52" w:history="1">
            <w:r w:rsidR="00A12F71" w:rsidRPr="003124AE">
              <w:rPr>
                <w:rStyle w:val="af7"/>
                <w:rFonts w:ascii="Circe" w:hAnsi="Circe"/>
                <w:noProof/>
                <w:sz w:val="24"/>
                <w:szCs w:val="24"/>
                <w:lang w:val="uk-UA"/>
              </w:rPr>
              <w:t>1.2. Категоризація перспективних проблем</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_Toc87823052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35</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53" w:history="1">
            <w:r w:rsidR="00A12F71" w:rsidRPr="003124AE">
              <w:rPr>
                <w:rStyle w:val="af7"/>
                <w:rFonts w:ascii="Circe" w:hAnsi="Circe"/>
                <w:noProof/>
                <w:sz w:val="24"/>
                <w:szCs w:val="24"/>
                <w:lang w:val="uk-UA"/>
              </w:rPr>
              <w:t>2. Основні тенденції, які визначають майбутнє розвитку громади.</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_Toc87823053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37</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54" w:history="1">
            <w:r w:rsidR="00A12F71" w:rsidRPr="003124AE">
              <w:rPr>
                <w:rStyle w:val="af7"/>
                <w:rFonts w:ascii="Circe" w:hAnsi="Circe"/>
                <w:noProof/>
                <w:sz w:val="24"/>
                <w:szCs w:val="24"/>
                <w:lang w:val="uk-UA"/>
              </w:rPr>
              <w:t>2.1. Тенденції, що впливають на розвиток Молочанської міської територіальної громади</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_Toc87823054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37</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55" w:history="1">
            <w:r w:rsidR="00A12F71" w:rsidRPr="003124AE">
              <w:rPr>
                <w:rStyle w:val="af7"/>
                <w:rFonts w:ascii="Circe" w:hAnsi="Circe"/>
                <w:noProof/>
                <w:sz w:val="24"/>
                <w:szCs w:val="24"/>
                <w:lang w:val="uk-UA"/>
              </w:rPr>
              <w:t>2.2. Аналіз впливу тенденцій на розвиток Молочанської міської територіальної громади</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_Toc87823055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38</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56" w:history="1">
            <w:r w:rsidR="00A12F71" w:rsidRPr="003124AE">
              <w:rPr>
                <w:rStyle w:val="af7"/>
                <w:rFonts w:ascii="Circe" w:hAnsi="Circe"/>
                <w:noProof/>
                <w:sz w:val="24"/>
                <w:szCs w:val="24"/>
                <w:lang w:val="uk-UA"/>
              </w:rPr>
              <w:t>2.3. Ранжування тенденцій</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_Toc87823056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40</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57" w:history="1">
            <w:r w:rsidR="00A12F71" w:rsidRPr="003124AE">
              <w:rPr>
                <w:rStyle w:val="af7"/>
                <w:rFonts w:ascii="Circe" w:hAnsi="Circe"/>
                <w:noProof/>
                <w:sz w:val="24"/>
                <w:szCs w:val="24"/>
                <w:lang w:val="uk-UA"/>
              </w:rPr>
              <w:t xml:space="preserve">3. Визначення сильних та слабких сторін </w:t>
            </w:r>
            <w:r w:rsidR="006E4AD5">
              <w:rPr>
                <w:rStyle w:val="af7"/>
                <w:rFonts w:ascii="Circe" w:hAnsi="Circe"/>
                <w:noProof/>
                <w:sz w:val="24"/>
                <w:szCs w:val="24"/>
                <w:lang w:val="uk-UA"/>
              </w:rPr>
              <w:t>ГРОМАДИ</w:t>
            </w:r>
            <w:r w:rsidR="00A12F71" w:rsidRPr="003124AE">
              <w:rPr>
                <w:rStyle w:val="af7"/>
                <w:rFonts w:ascii="Circe" w:hAnsi="Circe"/>
                <w:noProof/>
                <w:sz w:val="24"/>
                <w:szCs w:val="24"/>
                <w:lang w:val="uk-UA"/>
              </w:rPr>
              <w:t>.</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_Toc87823057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41</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58" w:history="1">
            <w:r w:rsidR="00A12F71" w:rsidRPr="003124AE">
              <w:rPr>
                <w:rStyle w:val="af7"/>
                <w:rFonts w:ascii="Circe" w:hAnsi="Circe"/>
                <w:noProof/>
                <w:sz w:val="24"/>
                <w:szCs w:val="24"/>
                <w:lang w:val="uk-UA"/>
              </w:rPr>
              <w:t xml:space="preserve">3.1. Сильні (внутрішні) сторони </w:t>
            </w:r>
            <w:r w:rsidR="006E4AD5">
              <w:rPr>
                <w:rStyle w:val="af7"/>
                <w:rFonts w:ascii="Circe" w:hAnsi="Circe"/>
                <w:noProof/>
                <w:sz w:val="24"/>
                <w:szCs w:val="24"/>
                <w:lang w:val="uk-UA"/>
              </w:rPr>
              <w:t>ГРОМАДИ</w:t>
            </w:r>
            <w:r w:rsidR="00A12F71" w:rsidRPr="003124AE">
              <w:rPr>
                <w:rStyle w:val="af7"/>
                <w:rFonts w:ascii="Circe" w:hAnsi="Circe"/>
                <w:noProof/>
                <w:sz w:val="24"/>
                <w:szCs w:val="24"/>
                <w:lang w:val="uk-UA"/>
              </w:rPr>
              <w:t>.</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_Toc87823058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41</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59" w:history="1">
            <w:r w:rsidR="00A12F71" w:rsidRPr="003124AE">
              <w:rPr>
                <w:rStyle w:val="af7"/>
                <w:rFonts w:ascii="Circe" w:hAnsi="Circe"/>
                <w:noProof/>
                <w:sz w:val="24"/>
                <w:szCs w:val="24"/>
                <w:lang w:val="uk-UA"/>
              </w:rPr>
              <w:t>3.2. Ранжування сильних сторін</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_Toc87823059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42</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60" w:history="1">
            <w:r w:rsidR="00A12F71" w:rsidRPr="003124AE">
              <w:rPr>
                <w:rStyle w:val="af7"/>
                <w:rFonts w:ascii="Circe" w:hAnsi="Circe"/>
                <w:noProof/>
                <w:sz w:val="24"/>
                <w:szCs w:val="24"/>
                <w:lang w:val="uk-UA"/>
              </w:rPr>
              <w:t>3. 3 Слабкі (внутрішні) сторони</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_Toc87823060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42</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61" w:history="1">
            <w:r w:rsidR="00A12F71" w:rsidRPr="003124AE">
              <w:rPr>
                <w:rStyle w:val="af7"/>
                <w:rFonts w:ascii="Circe" w:hAnsi="Circe"/>
                <w:noProof/>
                <w:sz w:val="24"/>
                <w:szCs w:val="24"/>
                <w:lang w:val="uk-UA"/>
              </w:rPr>
              <w:t>3.4. Ранжування слабких сторін</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_Toc87823061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43</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62" w:history="1">
            <w:r w:rsidR="00A12F71" w:rsidRPr="003124AE">
              <w:rPr>
                <w:rStyle w:val="af7"/>
                <w:rFonts w:ascii="Circe" w:hAnsi="Circe"/>
                <w:noProof/>
                <w:sz w:val="24"/>
                <w:szCs w:val="24"/>
                <w:lang w:val="uk-UA"/>
              </w:rPr>
              <w:t>4. Джерела доходів громади:</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_Toc87823062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44</w:t>
            </w:r>
            <w:r w:rsidRPr="003124AE">
              <w:rPr>
                <w:rFonts w:ascii="Circe" w:hAnsi="Circe"/>
                <w:noProof/>
                <w:webHidden/>
                <w:sz w:val="24"/>
                <w:szCs w:val="24"/>
                <w:lang w:val="uk-UA"/>
              </w:rPr>
              <w:fldChar w:fldCharType="end"/>
            </w:r>
          </w:hyperlink>
        </w:p>
        <w:p w:rsidR="00A12F71" w:rsidRPr="003124AE" w:rsidRDefault="00026AC4">
          <w:pPr>
            <w:pStyle w:val="10"/>
            <w:tabs>
              <w:tab w:val="right" w:leader="dot" w:pos="9019"/>
            </w:tabs>
            <w:rPr>
              <w:rFonts w:ascii="Circe" w:eastAsiaTheme="minorEastAsia" w:hAnsi="Circe" w:cstheme="minorBidi"/>
              <w:noProof/>
              <w:sz w:val="24"/>
              <w:szCs w:val="24"/>
              <w:lang w:val="uk-UA"/>
            </w:rPr>
          </w:pPr>
          <w:hyperlink w:anchor="_Toc87823063" w:history="1">
            <w:r w:rsidR="00A12F71" w:rsidRPr="003124AE">
              <w:rPr>
                <w:rStyle w:val="af7"/>
                <w:rFonts w:ascii="Circe" w:hAnsi="Circe"/>
                <w:b/>
                <w:bCs/>
                <w:i/>
                <w:iCs/>
                <w:noProof/>
                <w:sz w:val="24"/>
                <w:szCs w:val="24"/>
                <w:lang w:val="uk-UA"/>
              </w:rPr>
              <w:t>III. ГОЛОВНІ ЧИННИКИ І СЦЕНАРІЇ РОЗВИТКУ МОЛОЧАНСЬКОЇ МІСЬКОЇ ТЕРИТОРІАЛЬНОЇ  ГРОМАДИ ( SWOT-аналіз та TOWS-сценарування).</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_Toc87823063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45</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64" w:history="1">
            <w:r w:rsidR="00A12F71" w:rsidRPr="003124AE">
              <w:rPr>
                <w:rStyle w:val="af7"/>
                <w:rFonts w:ascii="Circe" w:hAnsi="Circe"/>
                <w:noProof/>
                <w:sz w:val="24"/>
                <w:szCs w:val="24"/>
                <w:lang w:val="uk-UA"/>
              </w:rPr>
              <w:t>2. Таблиця сполучення SWOT</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_Toc87823064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47</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65" w:history="1">
            <w:r w:rsidR="00A12F71" w:rsidRPr="003124AE">
              <w:rPr>
                <w:rStyle w:val="af7"/>
                <w:rFonts w:ascii="Circe" w:hAnsi="Circe"/>
                <w:noProof/>
                <w:sz w:val="24"/>
                <w:szCs w:val="24"/>
                <w:lang w:val="uk-UA"/>
              </w:rPr>
              <w:t>3. Сценарії розвитку Молочанської міської територіальної громади в Запорізькій області на основі методики SWOT/TOWS аналізу</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_Toc87823065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49</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66" w:history="1">
            <w:r w:rsidR="00A12F71" w:rsidRPr="003124AE">
              <w:rPr>
                <w:rStyle w:val="af7"/>
                <w:rFonts w:ascii="Circe" w:hAnsi="Circe"/>
                <w:noProof/>
                <w:sz w:val="24"/>
                <w:szCs w:val="24"/>
                <w:lang w:val="uk-UA"/>
              </w:rPr>
              <w:t>3.1. Стратегія WT (mini – mini).</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_Toc87823066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49</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67" w:history="1">
            <w:r w:rsidR="00A12F71" w:rsidRPr="003124AE">
              <w:rPr>
                <w:rStyle w:val="af7"/>
                <w:rFonts w:ascii="Circe" w:hAnsi="Circe"/>
                <w:noProof/>
                <w:sz w:val="24"/>
                <w:szCs w:val="24"/>
                <w:lang w:val="uk-UA"/>
              </w:rPr>
              <w:t>3.2. Стратегія WO (mini - maxi).</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_Toc87823067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51</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68" w:history="1">
            <w:r w:rsidR="00A12F71" w:rsidRPr="003124AE">
              <w:rPr>
                <w:rStyle w:val="af7"/>
                <w:rFonts w:ascii="Circe" w:hAnsi="Circe"/>
                <w:noProof/>
                <w:sz w:val="24"/>
                <w:szCs w:val="24"/>
                <w:lang w:val="uk-UA"/>
              </w:rPr>
              <w:t>3.3. Стратегія ST (maxi-mini).</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_Toc87823068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53</w:t>
            </w:r>
            <w:r w:rsidRPr="003124AE">
              <w:rPr>
                <w:rFonts w:ascii="Circe" w:hAnsi="Circe"/>
                <w:noProof/>
                <w:webHidden/>
                <w:sz w:val="24"/>
                <w:szCs w:val="24"/>
                <w:lang w:val="uk-UA"/>
              </w:rPr>
              <w:fldChar w:fldCharType="end"/>
            </w:r>
          </w:hyperlink>
        </w:p>
        <w:p w:rsidR="00A12F71" w:rsidRPr="003124AE" w:rsidRDefault="00026AC4">
          <w:pPr>
            <w:pStyle w:val="31"/>
            <w:tabs>
              <w:tab w:val="right" w:leader="dot" w:pos="9019"/>
            </w:tabs>
            <w:rPr>
              <w:rFonts w:ascii="Circe" w:eastAsiaTheme="minorEastAsia" w:hAnsi="Circe" w:cstheme="minorBidi"/>
              <w:noProof/>
              <w:sz w:val="24"/>
              <w:szCs w:val="24"/>
              <w:lang w:val="uk-UA"/>
            </w:rPr>
          </w:pPr>
          <w:hyperlink w:anchor="_Toc87823069" w:history="1">
            <w:r w:rsidR="00A12F71" w:rsidRPr="003124AE">
              <w:rPr>
                <w:rStyle w:val="af7"/>
                <w:rFonts w:ascii="Circe" w:hAnsi="Circe"/>
                <w:noProof/>
                <w:sz w:val="24"/>
                <w:szCs w:val="24"/>
                <w:lang w:val="uk-UA"/>
              </w:rPr>
              <w:t>3.4. Стратегія SO (maxi-maxi).</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_Toc87823069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55</w:t>
            </w:r>
            <w:r w:rsidRPr="003124AE">
              <w:rPr>
                <w:rFonts w:ascii="Circe" w:hAnsi="Circe"/>
                <w:noProof/>
                <w:webHidden/>
                <w:sz w:val="24"/>
                <w:szCs w:val="24"/>
                <w:lang w:val="uk-UA"/>
              </w:rPr>
              <w:fldChar w:fldCharType="end"/>
            </w:r>
          </w:hyperlink>
        </w:p>
        <w:p w:rsidR="00A12F71" w:rsidRPr="003124AE" w:rsidRDefault="00026AC4">
          <w:pPr>
            <w:pStyle w:val="10"/>
            <w:tabs>
              <w:tab w:val="right" w:leader="dot" w:pos="9019"/>
            </w:tabs>
            <w:rPr>
              <w:rFonts w:ascii="Circe" w:eastAsiaTheme="minorEastAsia" w:hAnsi="Circe" w:cstheme="minorBidi"/>
              <w:noProof/>
              <w:sz w:val="24"/>
              <w:szCs w:val="24"/>
              <w:lang w:val="uk-UA"/>
            </w:rPr>
          </w:pPr>
          <w:hyperlink w:anchor="_Toc87823070" w:history="1">
            <w:r w:rsidR="00A12F71" w:rsidRPr="003124AE">
              <w:rPr>
                <w:rStyle w:val="af7"/>
                <w:rFonts w:ascii="Circe" w:hAnsi="Circe"/>
                <w:b/>
                <w:bCs/>
                <w:i/>
                <w:iCs/>
                <w:noProof/>
                <w:sz w:val="24"/>
                <w:szCs w:val="24"/>
                <w:lang w:val="uk-UA"/>
              </w:rPr>
              <w:t>IV.СТРАТЕГІЧНЕ БАЧЕННЯ І МІСІЯ</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_Toc87823070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57</w:t>
            </w:r>
            <w:r w:rsidRPr="003124AE">
              <w:rPr>
                <w:rFonts w:ascii="Circe" w:hAnsi="Circe"/>
                <w:noProof/>
                <w:webHidden/>
                <w:sz w:val="24"/>
                <w:szCs w:val="24"/>
                <w:lang w:val="uk-UA"/>
              </w:rPr>
              <w:fldChar w:fldCharType="end"/>
            </w:r>
          </w:hyperlink>
        </w:p>
        <w:p w:rsidR="00A12F71" w:rsidRPr="003124AE" w:rsidRDefault="00026AC4">
          <w:pPr>
            <w:pStyle w:val="10"/>
            <w:tabs>
              <w:tab w:val="right" w:leader="dot" w:pos="9019"/>
            </w:tabs>
            <w:rPr>
              <w:rFonts w:ascii="Circe" w:eastAsiaTheme="minorEastAsia" w:hAnsi="Circe" w:cstheme="minorBidi"/>
              <w:noProof/>
              <w:sz w:val="24"/>
              <w:szCs w:val="24"/>
              <w:lang w:val="uk-UA"/>
            </w:rPr>
          </w:pPr>
          <w:hyperlink w:anchor="_Toc87823071" w:history="1">
            <w:r w:rsidR="00A12F71" w:rsidRPr="003124AE">
              <w:rPr>
                <w:rStyle w:val="af7"/>
                <w:rFonts w:ascii="Circe" w:hAnsi="Circe"/>
                <w:b/>
                <w:bCs/>
                <w:i/>
                <w:iCs/>
                <w:noProof/>
                <w:sz w:val="24"/>
                <w:szCs w:val="24"/>
                <w:lang w:val="uk-UA"/>
              </w:rPr>
              <w:t>V. CТРАТЕГІЧНІ ЦІЛІ (ПРІОРИТЕТИ), ОПЕРАТИВНІ ЦІЛІ ТА ЗАВДАННЯ</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_Toc87823071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58</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72" w:history="1">
            <w:r w:rsidR="00A12F71" w:rsidRPr="003124AE">
              <w:rPr>
                <w:rStyle w:val="af7"/>
                <w:rFonts w:ascii="Circe" w:hAnsi="Circe"/>
                <w:noProof/>
                <w:sz w:val="24"/>
                <w:szCs w:val="24"/>
                <w:lang w:val="uk-UA"/>
              </w:rPr>
              <w:t>1. Стратегічна ціль 1. Розвиток інфраструктури громади як умови розвитку людського капіталу та підвищення якості життя населення.</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_Toc87823072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75</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73" w:history="1">
            <w:r w:rsidR="00A12F71" w:rsidRPr="003124AE">
              <w:rPr>
                <w:rStyle w:val="af7"/>
                <w:rFonts w:ascii="Circe" w:hAnsi="Circe"/>
                <w:noProof/>
                <w:sz w:val="24"/>
                <w:szCs w:val="24"/>
                <w:lang w:val="uk-UA"/>
              </w:rPr>
              <w:t>2 Стратегічна ціль 2. Кадрова, молодіжна та   освітня політика як напрямки розвитку людського капіталу.</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_Toc87823073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80</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74" w:history="1">
            <w:r w:rsidR="00A12F71" w:rsidRPr="003124AE">
              <w:rPr>
                <w:rStyle w:val="af7"/>
                <w:rFonts w:ascii="Circe" w:hAnsi="Circe"/>
                <w:noProof/>
                <w:sz w:val="24"/>
                <w:szCs w:val="24"/>
                <w:lang w:val="uk-UA"/>
              </w:rPr>
              <w:t>3 Стратегічна ціль 3. Конкурентоспроможна економіка та стимулювання розвитку соціально-орієнтованого бізнесу та інвестицій в ТГ.</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_Toc87823074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83</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75" w:history="1">
            <w:r w:rsidR="00A12F71" w:rsidRPr="003124AE">
              <w:rPr>
                <w:rStyle w:val="af7"/>
                <w:rFonts w:ascii="Circe" w:hAnsi="Circe"/>
                <w:noProof/>
                <w:sz w:val="24"/>
                <w:szCs w:val="24"/>
                <w:lang w:val="uk-UA"/>
              </w:rPr>
              <w:t>4 Стратегічна ціль 4. Гармонійний просторовий розвиток ТГ.</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_Toc87823075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87</w:t>
            </w:r>
            <w:r w:rsidRPr="003124AE">
              <w:rPr>
                <w:rFonts w:ascii="Circe" w:hAnsi="Circe"/>
                <w:noProof/>
                <w:webHidden/>
                <w:sz w:val="24"/>
                <w:szCs w:val="24"/>
                <w:lang w:val="uk-UA"/>
              </w:rPr>
              <w:fldChar w:fldCharType="end"/>
            </w:r>
          </w:hyperlink>
        </w:p>
        <w:p w:rsidR="00A12F71" w:rsidRPr="003124AE" w:rsidRDefault="00026AC4">
          <w:pPr>
            <w:pStyle w:val="21"/>
            <w:tabs>
              <w:tab w:val="right" w:leader="dot" w:pos="9019"/>
            </w:tabs>
            <w:rPr>
              <w:rFonts w:ascii="Circe" w:eastAsiaTheme="minorEastAsia" w:hAnsi="Circe" w:cstheme="minorBidi"/>
              <w:noProof/>
              <w:sz w:val="24"/>
              <w:szCs w:val="24"/>
              <w:lang w:val="uk-UA"/>
            </w:rPr>
          </w:pPr>
          <w:hyperlink w:anchor="_Toc87823076" w:history="1">
            <w:r w:rsidR="00A12F71" w:rsidRPr="003124AE">
              <w:rPr>
                <w:rStyle w:val="af7"/>
                <w:rFonts w:ascii="Circe" w:hAnsi="Circe"/>
                <w:noProof/>
                <w:sz w:val="24"/>
                <w:szCs w:val="24"/>
                <w:lang w:val="uk-UA"/>
              </w:rPr>
              <w:t>5. Стратегічна ціль 5. Екологічна безпека та збереження природних ресурсів</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_Toc87823076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88</w:t>
            </w:r>
            <w:r w:rsidRPr="003124AE">
              <w:rPr>
                <w:rFonts w:ascii="Circe" w:hAnsi="Circe"/>
                <w:noProof/>
                <w:webHidden/>
                <w:sz w:val="24"/>
                <w:szCs w:val="24"/>
                <w:lang w:val="uk-UA"/>
              </w:rPr>
              <w:fldChar w:fldCharType="end"/>
            </w:r>
          </w:hyperlink>
        </w:p>
        <w:p w:rsidR="00A12F71" w:rsidRPr="003124AE" w:rsidRDefault="00026AC4">
          <w:pPr>
            <w:pStyle w:val="10"/>
            <w:tabs>
              <w:tab w:val="right" w:leader="dot" w:pos="9019"/>
            </w:tabs>
            <w:rPr>
              <w:rFonts w:ascii="Circe" w:eastAsiaTheme="minorEastAsia" w:hAnsi="Circe" w:cstheme="minorBidi"/>
              <w:noProof/>
              <w:sz w:val="24"/>
              <w:szCs w:val="24"/>
              <w:lang w:val="uk-UA"/>
            </w:rPr>
          </w:pPr>
          <w:hyperlink w:anchor="_Toc87823077" w:history="1">
            <w:r w:rsidR="00A12F71" w:rsidRPr="003124AE">
              <w:rPr>
                <w:rStyle w:val="af7"/>
                <w:rFonts w:ascii="Circe" w:hAnsi="Circe"/>
                <w:b/>
                <w:bCs/>
                <w:i/>
                <w:iCs/>
                <w:noProof/>
                <w:sz w:val="24"/>
                <w:szCs w:val="24"/>
                <w:lang w:val="uk-UA"/>
              </w:rPr>
              <w:t>VI. ОСНОВНІ ЕТАПИ ТА МЕХАНІЗМИ РЕАЛІЗАЦІЇ СТРАТЕГІЇ</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_Toc87823077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91</w:t>
            </w:r>
            <w:r w:rsidRPr="003124AE">
              <w:rPr>
                <w:rFonts w:ascii="Circe" w:hAnsi="Circe"/>
                <w:noProof/>
                <w:webHidden/>
                <w:sz w:val="24"/>
                <w:szCs w:val="24"/>
                <w:lang w:val="uk-UA"/>
              </w:rPr>
              <w:fldChar w:fldCharType="end"/>
            </w:r>
          </w:hyperlink>
        </w:p>
        <w:p w:rsidR="00A12F71" w:rsidRPr="003124AE" w:rsidRDefault="00026AC4">
          <w:pPr>
            <w:pStyle w:val="10"/>
            <w:tabs>
              <w:tab w:val="right" w:leader="dot" w:pos="9019"/>
            </w:tabs>
            <w:rPr>
              <w:rFonts w:ascii="Circe" w:eastAsiaTheme="minorEastAsia" w:hAnsi="Circe" w:cstheme="minorBidi"/>
              <w:noProof/>
              <w:sz w:val="24"/>
              <w:szCs w:val="24"/>
              <w:lang w:val="uk-UA"/>
            </w:rPr>
          </w:pPr>
          <w:hyperlink w:anchor="_Toc87823078" w:history="1">
            <w:r w:rsidR="00A12F71" w:rsidRPr="003124AE">
              <w:rPr>
                <w:rStyle w:val="af7"/>
                <w:rFonts w:ascii="Circe" w:hAnsi="Circe"/>
                <w:b/>
                <w:bCs/>
                <w:i/>
                <w:iCs/>
                <w:noProof/>
                <w:sz w:val="24"/>
                <w:szCs w:val="24"/>
                <w:lang w:val="uk-UA"/>
              </w:rPr>
              <w:t>VII. ОРГАНІЗАЦІЙНО-ІНСТИТУЦІЙНЕ ТА ФІНАНСОВЕ ЗАБЕЗПЕЧЕННЯ РЕАЛІЗАЦІЇ СТРАТЕГІЇ</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_Toc87823078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95</w:t>
            </w:r>
            <w:r w:rsidRPr="003124AE">
              <w:rPr>
                <w:rFonts w:ascii="Circe" w:hAnsi="Circe"/>
                <w:noProof/>
                <w:webHidden/>
                <w:sz w:val="24"/>
                <w:szCs w:val="24"/>
                <w:lang w:val="uk-UA"/>
              </w:rPr>
              <w:fldChar w:fldCharType="end"/>
            </w:r>
          </w:hyperlink>
        </w:p>
        <w:p w:rsidR="00A12F71" w:rsidRPr="003124AE" w:rsidRDefault="00026AC4">
          <w:pPr>
            <w:pStyle w:val="10"/>
            <w:tabs>
              <w:tab w:val="right" w:leader="dot" w:pos="9019"/>
            </w:tabs>
            <w:rPr>
              <w:rFonts w:ascii="Circe" w:eastAsiaTheme="minorEastAsia" w:hAnsi="Circe" w:cstheme="minorBidi"/>
              <w:noProof/>
              <w:sz w:val="24"/>
              <w:szCs w:val="24"/>
              <w:lang w:val="uk-UA"/>
            </w:rPr>
          </w:pPr>
          <w:hyperlink w:anchor="_Toc87823079" w:history="1">
            <w:r w:rsidR="00A12F71" w:rsidRPr="003124AE">
              <w:rPr>
                <w:rStyle w:val="af7"/>
                <w:rFonts w:ascii="Circe" w:hAnsi="Circe"/>
                <w:b/>
                <w:bCs/>
                <w:i/>
                <w:iCs/>
                <w:noProof/>
                <w:sz w:val="24"/>
                <w:szCs w:val="24"/>
                <w:lang w:val="uk-UA"/>
              </w:rPr>
              <w:t>VIII. УЗГОДЖЕНІСТЬ СТРАТЕГІЇ З ПРОГРАМНИМИ ТА СТРАТЕГІЧНИМИ ДОКУМЕНТАМИ.</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_Toc87823079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98</w:t>
            </w:r>
            <w:r w:rsidRPr="003124AE">
              <w:rPr>
                <w:rFonts w:ascii="Circe" w:hAnsi="Circe"/>
                <w:noProof/>
                <w:webHidden/>
                <w:sz w:val="24"/>
                <w:szCs w:val="24"/>
                <w:lang w:val="uk-UA"/>
              </w:rPr>
              <w:fldChar w:fldCharType="end"/>
            </w:r>
          </w:hyperlink>
        </w:p>
        <w:p w:rsidR="00A12F71" w:rsidRPr="003124AE" w:rsidRDefault="00026AC4">
          <w:pPr>
            <w:pStyle w:val="10"/>
            <w:tabs>
              <w:tab w:val="right" w:leader="dot" w:pos="9019"/>
            </w:tabs>
            <w:rPr>
              <w:rFonts w:ascii="Circe" w:eastAsiaTheme="minorEastAsia" w:hAnsi="Circe" w:cstheme="minorBidi"/>
              <w:noProof/>
              <w:sz w:val="24"/>
              <w:szCs w:val="24"/>
              <w:lang w:val="uk-UA"/>
            </w:rPr>
          </w:pPr>
          <w:hyperlink w:anchor="_Toc87823080" w:history="1">
            <w:r w:rsidR="00A12F71" w:rsidRPr="003124AE">
              <w:rPr>
                <w:rStyle w:val="af7"/>
                <w:rFonts w:ascii="Circe" w:hAnsi="Circe"/>
                <w:b/>
                <w:bCs/>
                <w:i/>
                <w:iCs/>
                <w:noProof/>
                <w:sz w:val="24"/>
                <w:szCs w:val="24"/>
                <w:lang w:val="uk-UA"/>
              </w:rPr>
              <w:t>IX. МЕХАНІЗМ ВПРОВАДЖЕННЯ СТРАТЕГІЇ ТА ЗВІТУВАННЯ</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_Toc87823080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100</w:t>
            </w:r>
            <w:r w:rsidRPr="003124AE">
              <w:rPr>
                <w:rFonts w:ascii="Circe" w:hAnsi="Circe"/>
                <w:noProof/>
                <w:webHidden/>
                <w:sz w:val="24"/>
                <w:szCs w:val="24"/>
                <w:lang w:val="uk-UA"/>
              </w:rPr>
              <w:fldChar w:fldCharType="end"/>
            </w:r>
          </w:hyperlink>
        </w:p>
        <w:p w:rsidR="00A12F71" w:rsidRPr="003124AE" w:rsidRDefault="00026AC4">
          <w:pPr>
            <w:pStyle w:val="10"/>
            <w:tabs>
              <w:tab w:val="right" w:leader="dot" w:pos="9019"/>
            </w:tabs>
            <w:rPr>
              <w:rFonts w:ascii="Circe" w:eastAsiaTheme="minorEastAsia" w:hAnsi="Circe" w:cstheme="minorBidi"/>
              <w:noProof/>
              <w:sz w:val="24"/>
              <w:szCs w:val="24"/>
              <w:lang w:val="uk-UA"/>
            </w:rPr>
          </w:pPr>
          <w:hyperlink w:anchor="_Toc87823081" w:history="1">
            <w:r w:rsidR="00A12F71" w:rsidRPr="003124AE">
              <w:rPr>
                <w:rStyle w:val="af7"/>
                <w:rFonts w:ascii="Circe" w:hAnsi="Circe"/>
                <w:b/>
                <w:bCs/>
                <w:i/>
                <w:iCs/>
                <w:noProof/>
                <w:sz w:val="24"/>
                <w:szCs w:val="24"/>
                <w:lang w:val="uk-UA"/>
              </w:rPr>
              <w:t>X. МЕХАНІЗМ МОНІТОРИНГУ Й ОЦІНКИ РЕАЛІЗАЦІЇ СТРАТЕГІЇ</w:t>
            </w:r>
            <w:r w:rsidR="00A12F71" w:rsidRPr="003124AE">
              <w:rPr>
                <w:rFonts w:ascii="Circe" w:hAnsi="Circe"/>
                <w:noProof/>
                <w:webHidden/>
                <w:sz w:val="24"/>
                <w:szCs w:val="24"/>
                <w:lang w:val="uk-UA"/>
              </w:rPr>
              <w:tab/>
            </w:r>
            <w:r w:rsidRPr="003124AE">
              <w:rPr>
                <w:rFonts w:ascii="Circe" w:hAnsi="Circe"/>
                <w:noProof/>
                <w:webHidden/>
                <w:sz w:val="24"/>
                <w:szCs w:val="24"/>
                <w:lang w:val="uk-UA"/>
              </w:rPr>
              <w:fldChar w:fldCharType="begin"/>
            </w:r>
            <w:r w:rsidR="00A12F71" w:rsidRPr="003124AE">
              <w:rPr>
                <w:rFonts w:ascii="Circe" w:hAnsi="Circe"/>
                <w:noProof/>
                <w:webHidden/>
                <w:sz w:val="24"/>
                <w:szCs w:val="24"/>
                <w:lang w:val="uk-UA"/>
              </w:rPr>
              <w:instrText xml:space="preserve"> PAGEREF _Toc87823081 \h </w:instrText>
            </w:r>
            <w:r w:rsidRPr="003124AE">
              <w:rPr>
                <w:rFonts w:ascii="Circe" w:hAnsi="Circe"/>
                <w:noProof/>
                <w:webHidden/>
                <w:sz w:val="24"/>
                <w:szCs w:val="24"/>
                <w:lang w:val="uk-UA"/>
              </w:rPr>
            </w:r>
            <w:r w:rsidRPr="003124AE">
              <w:rPr>
                <w:rFonts w:ascii="Circe" w:hAnsi="Circe"/>
                <w:noProof/>
                <w:webHidden/>
                <w:sz w:val="24"/>
                <w:szCs w:val="24"/>
                <w:lang w:val="uk-UA"/>
              </w:rPr>
              <w:fldChar w:fldCharType="separate"/>
            </w:r>
            <w:r w:rsidR="008A67D0">
              <w:rPr>
                <w:rFonts w:ascii="Circe" w:hAnsi="Circe"/>
                <w:noProof/>
                <w:webHidden/>
                <w:sz w:val="24"/>
                <w:szCs w:val="24"/>
                <w:lang w:val="uk-UA"/>
              </w:rPr>
              <w:t>101</w:t>
            </w:r>
            <w:r w:rsidRPr="003124AE">
              <w:rPr>
                <w:rFonts w:ascii="Circe" w:hAnsi="Circe"/>
                <w:noProof/>
                <w:webHidden/>
                <w:sz w:val="24"/>
                <w:szCs w:val="24"/>
                <w:lang w:val="uk-UA"/>
              </w:rPr>
              <w:fldChar w:fldCharType="end"/>
            </w:r>
          </w:hyperlink>
        </w:p>
        <w:p w:rsidR="001029DD" w:rsidRPr="003124AE" w:rsidRDefault="00026AC4">
          <w:pPr>
            <w:rPr>
              <w:sz w:val="28"/>
              <w:szCs w:val="28"/>
              <w:lang w:val="uk-UA"/>
            </w:rPr>
          </w:pPr>
          <w:r w:rsidRPr="003124AE">
            <w:rPr>
              <w:rFonts w:ascii="Circe" w:hAnsi="Circe"/>
              <w:b/>
              <w:bCs/>
              <w:sz w:val="24"/>
              <w:szCs w:val="24"/>
              <w:lang w:val="uk-UA"/>
            </w:rPr>
            <w:fldChar w:fldCharType="end"/>
          </w:r>
        </w:p>
      </w:sdtContent>
    </w:sdt>
    <w:p w:rsidR="001029DD" w:rsidRPr="003124AE" w:rsidRDefault="001029DD">
      <w:pPr>
        <w:rPr>
          <w:rFonts w:ascii="Times New Roman" w:eastAsia="Times New Roman" w:hAnsi="Times New Roman" w:cs="Times New Roman"/>
          <w:b/>
          <w:sz w:val="28"/>
          <w:szCs w:val="28"/>
          <w:lang w:val="uk-UA"/>
        </w:rPr>
        <w:sectPr w:rsidR="001029DD" w:rsidRPr="003124AE">
          <w:pgSz w:w="11909" w:h="16834"/>
          <w:pgMar w:top="1440" w:right="1440" w:bottom="1440" w:left="1440" w:header="720" w:footer="720" w:gutter="0"/>
          <w:cols w:space="720"/>
        </w:sectPr>
      </w:pPr>
    </w:p>
    <w:p w:rsidR="00BD4172" w:rsidRPr="003124AE" w:rsidRDefault="006717E7" w:rsidP="00E536F0">
      <w:pPr>
        <w:pStyle w:val="2"/>
        <w:keepNext w:val="0"/>
        <w:keepLines w:val="0"/>
        <w:spacing w:before="0" w:after="0"/>
        <w:ind w:left="120"/>
        <w:jc w:val="center"/>
        <w:rPr>
          <w:rFonts w:ascii="Circe" w:hAnsi="Circe"/>
          <w:b/>
          <w:color w:val="365F91"/>
          <w:sz w:val="34"/>
          <w:szCs w:val="34"/>
          <w:lang w:val="uk-UA"/>
        </w:rPr>
      </w:pPr>
      <w:bookmarkStart w:id="0" w:name="_6fwaeq539c89" w:colFirst="0" w:colLast="0"/>
      <w:bookmarkStart w:id="1" w:name="_Toc87823039"/>
      <w:bookmarkEnd w:id="0"/>
      <w:r w:rsidRPr="003124AE">
        <w:rPr>
          <w:rFonts w:ascii="Circe" w:hAnsi="Circe"/>
          <w:b/>
          <w:color w:val="365F91"/>
          <w:sz w:val="34"/>
          <w:szCs w:val="34"/>
          <w:lang w:val="uk-UA"/>
        </w:rPr>
        <w:lastRenderedPageBreak/>
        <w:t>ВСТУП</w:t>
      </w:r>
      <w:bookmarkEnd w:id="1"/>
    </w:p>
    <w:p w:rsidR="00BD4172" w:rsidRPr="003124AE" w:rsidRDefault="00BD4172">
      <w:pPr>
        <w:jc w:val="both"/>
        <w:rPr>
          <w:rFonts w:ascii="Times New Roman" w:eastAsia="Times New Roman" w:hAnsi="Times New Roman" w:cs="Times New Roman"/>
          <w:b/>
          <w:sz w:val="28"/>
          <w:szCs w:val="28"/>
          <w:lang w:val="uk-UA"/>
        </w:rPr>
      </w:pPr>
    </w:p>
    <w:p w:rsidR="00BD4172" w:rsidRPr="003124AE" w:rsidRDefault="00B97629" w:rsidP="00000E56">
      <w:pPr>
        <w:jc w:val="both"/>
        <w:rPr>
          <w:rFonts w:ascii="Circe" w:hAnsi="Circe" w:cs="Times New Roman"/>
          <w:sz w:val="28"/>
          <w:szCs w:val="28"/>
          <w:lang w:val="uk-UA"/>
        </w:rPr>
      </w:pPr>
      <w:r w:rsidRPr="003124AE">
        <w:rPr>
          <w:rFonts w:ascii="Circe" w:hAnsi="Circe" w:cs="Times New Roman"/>
          <w:sz w:val="28"/>
          <w:szCs w:val="28"/>
          <w:lang w:val="uk-UA"/>
        </w:rPr>
        <w:t xml:space="preserve">Молочанська міська </w:t>
      </w:r>
      <w:r w:rsidR="006717E7" w:rsidRPr="003124AE">
        <w:rPr>
          <w:rFonts w:ascii="Circe" w:hAnsi="Circe" w:cs="Times New Roman"/>
          <w:sz w:val="28"/>
          <w:szCs w:val="28"/>
          <w:lang w:val="uk-UA"/>
        </w:rPr>
        <w:t>територіальна громада має вагомий інвестиційний потенціал, багату історико-культурну та архітектурну спадщину менонітів, їх рукотворний катакомбний комплекс, а тако</w:t>
      </w:r>
      <w:r w:rsidR="000603FC" w:rsidRPr="003124AE">
        <w:rPr>
          <w:rFonts w:ascii="Circe" w:hAnsi="Circe" w:cs="Times New Roman"/>
          <w:sz w:val="28"/>
          <w:szCs w:val="28"/>
          <w:lang w:val="uk-UA"/>
        </w:rPr>
        <w:t>ж великий меморіальний комплекс, присвячений бойо</w:t>
      </w:r>
      <w:r w:rsidR="006717E7" w:rsidRPr="003124AE">
        <w:rPr>
          <w:rFonts w:ascii="Circe" w:hAnsi="Circe" w:cs="Times New Roman"/>
          <w:sz w:val="28"/>
          <w:szCs w:val="28"/>
          <w:lang w:val="uk-UA"/>
        </w:rPr>
        <w:t xml:space="preserve">вим діям 1943 року у </w:t>
      </w:r>
      <w:r w:rsidR="000603FC" w:rsidRPr="003124AE">
        <w:rPr>
          <w:rFonts w:ascii="Circe" w:hAnsi="Circe" w:cs="Times New Roman"/>
          <w:sz w:val="28"/>
          <w:szCs w:val="28"/>
          <w:lang w:val="uk-UA"/>
        </w:rPr>
        <w:t xml:space="preserve">селі </w:t>
      </w:r>
      <w:r w:rsidR="006717E7" w:rsidRPr="003124AE">
        <w:rPr>
          <w:rFonts w:ascii="Circe" w:hAnsi="Circe" w:cs="Times New Roman"/>
          <w:sz w:val="28"/>
          <w:szCs w:val="28"/>
          <w:lang w:val="uk-UA"/>
        </w:rPr>
        <w:t>Бл</w:t>
      </w:r>
      <w:r w:rsidR="000603FC" w:rsidRPr="003124AE">
        <w:rPr>
          <w:rFonts w:ascii="Circe" w:hAnsi="Circe" w:cs="Times New Roman"/>
          <w:sz w:val="28"/>
          <w:szCs w:val="28"/>
          <w:lang w:val="uk-UA"/>
        </w:rPr>
        <w:t>агодатне</w:t>
      </w:r>
      <w:r w:rsidR="006717E7" w:rsidRPr="003124AE">
        <w:rPr>
          <w:rFonts w:ascii="Circe" w:hAnsi="Circe" w:cs="Times New Roman"/>
          <w:sz w:val="28"/>
          <w:szCs w:val="28"/>
          <w:lang w:val="uk-UA"/>
        </w:rPr>
        <w:t xml:space="preserve">,  природо-заповідний фонд та прекрасні краєвиди. Молочанськ має свій відомий на всю Україну та за її межами бренд </w:t>
      </w:r>
      <w:r w:rsidR="000603FC" w:rsidRPr="003124AE">
        <w:rPr>
          <w:rFonts w:ascii="Circe" w:hAnsi="Circe" w:cs="Times New Roman"/>
          <w:sz w:val="28"/>
          <w:szCs w:val="28"/>
          <w:lang w:val="uk-UA"/>
        </w:rPr>
        <w:t>«Молочанська мінеральна вода»</w:t>
      </w:r>
      <w:r w:rsidR="006717E7" w:rsidRPr="003124AE">
        <w:rPr>
          <w:rFonts w:ascii="Circe" w:hAnsi="Circe" w:cs="Times New Roman"/>
          <w:sz w:val="28"/>
          <w:szCs w:val="28"/>
          <w:lang w:val="uk-UA"/>
        </w:rPr>
        <w:t xml:space="preserve">. Інвестиційна привабливість пов'язана не тільки </w:t>
      </w:r>
      <w:r w:rsidR="000603FC" w:rsidRPr="003124AE">
        <w:rPr>
          <w:rFonts w:ascii="Circe" w:hAnsi="Circe" w:cs="Times New Roman"/>
          <w:sz w:val="28"/>
          <w:szCs w:val="28"/>
          <w:lang w:val="uk-UA"/>
        </w:rPr>
        <w:t xml:space="preserve">з </w:t>
      </w:r>
      <w:r w:rsidR="006717E7" w:rsidRPr="003124AE">
        <w:rPr>
          <w:rFonts w:ascii="Circe" w:hAnsi="Circe" w:cs="Times New Roman"/>
          <w:sz w:val="28"/>
          <w:szCs w:val="28"/>
          <w:lang w:val="uk-UA"/>
        </w:rPr>
        <w:t>прекрасною природою, родючими землями, нерудними невідновлюваними кори</w:t>
      </w:r>
      <w:r w:rsidR="004428EF" w:rsidRPr="003124AE">
        <w:rPr>
          <w:rFonts w:ascii="Circe" w:hAnsi="Circe" w:cs="Times New Roman"/>
          <w:sz w:val="28"/>
          <w:szCs w:val="28"/>
          <w:lang w:val="uk-UA"/>
        </w:rPr>
        <w:t>сними копалинами, а також зі зручним</w:t>
      </w:r>
      <w:r w:rsidR="006717E7" w:rsidRPr="003124AE">
        <w:rPr>
          <w:rFonts w:ascii="Circe" w:hAnsi="Circe" w:cs="Times New Roman"/>
          <w:sz w:val="28"/>
          <w:szCs w:val="28"/>
          <w:lang w:val="uk-UA"/>
        </w:rPr>
        <w:t xml:space="preserve"> розташування</w:t>
      </w:r>
      <w:r w:rsidR="004428EF" w:rsidRPr="003124AE">
        <w:rPr>
          <w:rFonts w:ascii="Circe" w:hAnsi="Circe" w:cs="Times New Roman"/>
          <w:sz w:val="28"/>
          <w:szCs w:val="28"/>
          <w:lang w:val="uk-UA"/>
        </w:rPr>
        <w:t>м. Територією громади проходить автомобільна дорога Т-04-01,  неподалікрозташовані автомобільні дороги</w:t>
      </w:r>
      <w:r w:rsidR="000603FC" w:rsidRPr="003124AE">
        <w:rPr>
          <w:rFonts w:ascii="Circe" w:hAnsi="Circe" w:cs="Times New Roman"/>
          <w:sz w:val="28"/>
          <w:szCs w:val="28"/>
          <w:lang w:val="uk-UA"/>
        </w:rPr>
        <w:t xml:space="preserve"> Н-30</w:t>
      </w:r>
      <w:r w:rsidR="006717E7" w:rsidRPr="003124AE">
        <w:rPr>
          <w:rFonts w:ascii="Circe" w:hAnsi="Circe" w:cs="Times New Roman"/>
          <w:sz w:val="28"/>
          <w:szCs w:val="28"/>
          <w:lang w:val="uk-UA"/>
        </w:rPr>
        <w:t xml:space="preserve"> и Е105</w:t>
      </w:r>
      <w:r w:rsidR="004428EF" w:rsidRPr="003124AE">
        <w:rPr>
          <w:rFonts w:ascii="Circe" w:hAnsi="Circe" w:cs="Times New Roman"/>
          <w:sz w:val="28"/>
          <w:szCs w:val="28"/>
          <w:lang w:val="uk-UA"/>
        </w:rPr>
        <w:t xml:space="preserve">). Але найбільший скарб </w:t>
      </w:r>
      <w:r w:rsidR="006717E7" w:rsidRPr="003124AE">
        <w:rPr>
          <w:rFonts w:ascii="Circe" w:hAnsi="Circe" w:cs="Times New Roman"/>
          <w:sz w:val="28"/>
          <w:szCs w:val="28"/>
          <w:lang w:val="uk-UA"/>
        </w:rPr>
        <w:t>ТГ це люди, їх доброзичливість та щирість, що визначає позитивні соціальні відносини, та виклики згуртування для місцевого самоврядування – соціально відповідального бізнесу та громади</w:t>
      </w:r>
      <w:r w:rsidR="004428EF" w:rsidRPr="003124AE">
        <w:rPr>
          <w:rFonts w:ascii="Circe" w:hAnsi="Circe" w:cs="Times New Roman"/>
          <w:sz w:val="28"/>
          <w:szCs w:val="28"/>
          <w:lang w:val="uk-UA"/>
        </w:rPr>
        <w:t>. Молочанська міська</w:t>
      </w:r>
      <w:r w:rsidR="006717E7" w:rsidRPr="003124AE">
        <w:rPr>
          <w:rFonts w:ascii="Circe" w:hAnsi="Circe" w:cs="Times New Roman"/>
          <w:sz w:val="28"/>
          <w:szCs w:val="28"/>
          <w:lang w:val="uk-UA"/>
        </w:rPr>
        <w:t xml:space="preserve"> територіальна громада має значні конкурентні переваг</w:t>
      </w:r>
      <w:r w:rsidR="004428EF" w:rsidRPr="003124AE">
        <w:rPr>
          <w:rFonts w:ascii="Circe" w:hAnsi="Circe" w:cs="Times New Roman"/>
          <w:sz w:val="28"/>
          <w:szCs w:val="28"/>
          <w:lang w:val="uk-UA"/>
        </w:rPr>
        <w:t>и</w:t>
      </w:r>
      <w:r w:rsidR="006717E7" w:rsidRPr="003124AE">
        <w:rPr>
          <w:rFonts w:ascii="Circe" w:hAnsi="Circe" w:cs="Times New Roman"/>
          <w:sz w:val="28"/>
          <w:szCs w:val="28"/>
          <w:lang w:val="uk-UA"/>
        </w:rPr>
        <w:t xml:space="preserve"> у </w:t>
      </w:r>
      <w:r w:rsidR="00A12F71" w:rsidRPr="003124AE">
        <w:rPr>
          <w:rFonts w:ascii="Circe" w:hAnsi="Circe" w:cs="Times New Roman"/>
          <w:sz w:val="28"/>
          <w:szCs w:val="28"/>
          <w:lang w:val="uk-UA"/>
        </w:rPr>
        <w:t xml:space="preserve">своїй </w:t>
      </w:r>
      <w:r w:rsidR="006E4AD5">
        <w:rPr>
          <w:rFonts w:ascii="Circe" w:hAnsi="Circe" w:cs="Times New Roman"/>
          <w:sz w:val="28"/>
          <w:szCs w:val="28"/>
          <w:lang w:val="uk-UA"/>
        </w:rPr>
        <w:t>ГРОМАДИ</w:t>
      </w:r>
      <w:r w:rsidR="006717E7" w:rsidRPr="003124AE">
        <w:rPr>
          <w:rFonts w:ascii="Circe" w:hAnsi="Circe" w:cs="Times New Roman"/>
          <w:sz w:val="28"/>
          <w:szCs w:val="28"/>
          <w:lang w:val="uk-UA"/>
        </w:rPr>
        <w:t xml:space="preserve"> та Запорізькій області в цілому.</w:t>
      </w:r>
    </w:p>
    <w:p w:rsidR="00BD4172" w:rsidRPr="003124AE" w:rsidRDefault="00767E1E" w:rsidP="00000E56">
      <w:pPr>
        <w:jc w:val="both"/>
        <w:rPr>
          <w:rFonts w:ascii="Circe" w:hAnsi="Circe" w:cs="Times New Roman"/>
          <w:sz w:val="28"/>
          <w:szCs w:val="28"/>
          <w:lang w:val="uk-UA"/>
        </w:rPr>
      </w:pPr>
      <w:r w:rsidRPr="003124AE">
        <w:rPr>
          <w:rFonts w:ascii="Circe" w:hAnsi="Circe" w:cs="Times New Roman"/>
          <w:sz w:val="28"/>
          <w:szCs w:val="28"/>
          <w:lang w:val="uk-UA"/>
        </w:rPr>
        <w:t>Молочанська міська т</w:t>
      </w:r>
      <w:r w:rsidR="006717E7" w:rsidRPr="003124AE">
        <w:rPr>
          <w:rFonts w:ascii="Circe" w:hAnsi="Circe" w:cs="Times New Roman"/>
          <w:sz w:val="28"/>
          <w:szCs w:val="28"/>
          <w:lang w:val="uk-UA"/>
        </w:rPr>
        <w:t xml:space="preserve">ериторіальна громада </w:t>
      </w:r>
      <w:r w:rsidRPr="003124AE">
        <w:rPr>
          <w:rFonts w:ascii="Circe" w:hAnsi="Circe" w:cs="Times New Roman"/>
          <w:sz w:val="28"/>
          <w:szCs w:val="28"/>
          <w:lang w:val="uk-UA"/>
        </w:rPr>
        <w:t>утворена</w:t>
      </w:r>
      <w:r w:rsidR="006717E7" w:rsidRPr="003124AE">
        <w:rPr>
          <w:rFonts w:ascii="Circe" w:hAnsi="Circe" w:cs="Times New Roman"/>
          <w:sz w:val="28"/>
          <w:szCs w:val="28"/>
          <w:lang w:val="uk-UA"/>
        </w:rPr>
        <w:t xml:space="preserve"> на підставі Постанови КМУ від 12.06.2020 року № 713 – р  «Про визначення адміністративних центрів та затвердження територій територіальних громад Запорізької області» шляхом приєднання до м. Молочанськ сіл Долинської, Виноградненської, Новомиколаївської та Кіровської сільських рад. Вибори голови Молочанської міської ради відбулись  25 жовтня 2021 року. До своїх повноважень голова Молочанської міської ради – Липка Ірина Володимирівна вступила  16 грудня 2020 року. До складу Молочанської громади увійшло</w:t>
      </w:r>
      <w:r w:rsidR="004428EF" w:rsidRPr="003124AE">
        <w:rPr>
          <w:rFonts w:ascii="Circe" w:hAnsi="Circe" w:cs="Times New Roman"/>
          <w:sz w:val="28"/>
          <w:szCs w:val="28"/>
          <w:lang w:val="uk-UA"/>
        </w:rPr>
        <w:t xml:space="preserve"> 21 село</w:t>
      </w:r>
      <w:r w:rsidR="00CA34D0" w:rsidRPr="003124AE">
        <w:rPr>
          <w:rFonts w:ascii="Circe" w:hAnsi="Circe" w:cs="Times New Roman"/>
          <w:sz w:val="28"/>
          <w:szCs w:val="28"/>
          <w:lang w:val="uk-UA"/>
        </w:rPr>
        <w:t>:</w:t>
      </w:r>
      <w:r w:rsidR="006717E7" w:rsidRPr="003124AE">
        <w:rPr>
          <w:rFonts w:ascii="Circe" w:hAnsi="Circe" w:cs="Times New Roman"/>
          <w:sz w:val="28"/>
          <w:szCs w:val="28"/>
          <w:lang w:val="uk-UA"/>
        </w:rPr>
        <w:t>Новомиколаївка, Вес</w:t>
      </w:r>
      <w:r w:rsidR="00550CB0" w:rsidRPr="003124AE">
        <w:rPr>
          <w:rFonts w:ascii="Circe" w:hAnsi="Circe" w:cs="Times New Roman"/>
          <w:sz w:val="28"/>
          <w:szCs w:val="28"/>
          <w:lang w:val="uk-UA"/>
        </w:rPr>
        <w:t>еле, Запоріжжя, Мостове, Курошан</w:t>
      </w:r>
      <w:r w:rsidR="006717E7" w:rsidRPr="003124AE">
        <w:rPr>
          <w:rFonts w:ascii="Circe" w:hAnsi="Circe" w:cs="Times New Roman"/>
          <w:sz w:val="28"/>
          <w:szCs w:val="28"/>
          <w:lang w:val="uk-UA"/>
        </w:rPr>
        <w:t xml:space="preserve">и, Українка, Балкове, Гришине, Козолугівка, Світле, Лагідне, Розкішне, Грушівка, Могутнє, Ударник, Долина, </w:t>
      </w:r>
      <w:r w:rsidR="006717E7" w:rsidRPr="003124AE">
        <w:rPr>
          <w:rFonts w:ascii="Circe" w:hAnsi="Circe" w:cs="Times New Roman"/>
          <w:sz w:val="28"/>
          <w:szCs w:val="28"/>
          <w:lang w:val="uk-UA"/>
        </w:rPr>
        <w:lastRenderedPageBreak/>
        <w:t>Рибалівка, Левадне, Любимівка, Виноградне, Б</w:t>
      </w:r>
      <w:r w:rsidR="00CA34D0" w:rsidRPr="003124AE">
        <w:rPr>
          <w:rFonts w:ascii="Circe" w:hAnsi="Circe" w:cs="Times New Roman"/>
          <w:sz w:val="28"/>
          <w:szCs w:val="28"/>
          <w:lang w:val="uk-UA"/>
        </w:rPr>
        <w:t>лагодатне; - 1 селище – Зоряне.</w:t>
      </w:r>
    </w:p>
    <w:p w:rsidR="00BD4172" w:rsidRPr="003124AE" w:rsidRDefault="006717E7" w:rsidP="00000E56">
      <w:pPr>
        <w:jc w:val="both"/>
        <w:rPr>
          <w:rFonts w:ascii="Circe" w:hAnsi="Circe" w:cs="Times New Roman"/>
          <w:sz w:val="28"/>
          <w:szCs w:val="28"/>
          <w:lang w:val="uk-UA"/>
        </w:rPr>
      </w:pPr>
      <w:r w:rsidRPr="003124AE">
        <w:rPr>
          <w:rFonts w:ascii="Circe" w:hAnsi="Circe" w:cs="Times New Roman"/>
          <w:sz w:val="28"/>
          <w:szCs w:val="28"/>
          <w:lang w:val="uk-UA"/>
        </w:rPr>
        <w:t>Необхідність сталого соціально-економічного розвитку, згуртування громади, визначення пріоритетів розвитку громади, у підвищенні якості життя визначають необхідність стратегування розвитку ТГ. Актуалізують цю потребу сучасні суттєві зміни у законодавстві щодо реформування місцевого самоврядування, події пандемії COVID-2019, потреби у альтернативній екологічній електроенергії, розвиток зеленого екологічного бізнесу та туризму, реформа землі в Україні, загострення проблеми міграції молоді, що призвело до перегляду Європейської хартії про участь молоді в громадському житті на місцевому та регіональному рівнях; уточнені плани заходів з виконання Угоди про Асоціацію між Україною, з однієї сторони, та Європейським Союзом; рішення Європейського співтовариства з атомної енергії і їхніми державами-членами, з іншої сторони. Залишається важливим викликом досягнення Цілей тисячоліття ООН, Молодіжної стратегії Організації Об’єднаних Націй до 2030 року; Молодіжної стратегії Ради Європи до 2030 року; Цілей сталого розвитку України на період до 2030 року; Концепції розвитку громадянської освіти в Україні.</w:t>
      </w:r>
    </w:p>
    <w:p w:rsidR="00BD4172" w:rsidRPr="003124AE" w:rsidRDefault="006717E7" w:rsidP="00000E56">
      <w:pPr>
        <w:jc w:val="both"/>
        <w:rPr>
          <w:rFonts w:ascii="Circe" w:hAnsi="Circe" w:cs="Times New Roman"/>
          <w:sz w:val="28"/>
          <w:szCs w:val="28"/>
          <w:lang w:val="uk-UA"/>
        </w:rPr>
      </w:pPr>
      <w:r w:rsidRPr="003124AE">
        <w:rPr>
          <w:rFonts w:ascii="Circe" w:hAnsi="Circe" w:cs="Times New Roman"/>
          <w:sz w:val="28"/>
          <w:szCs w:val="28"/>
          <w:lang w:val="uk-UA"/>
        </w:rPr>
        <w:t>Практика розвитку громади актуалізувала проведення стратегування розвитку громади у сучасних умовах.</w:t>
      </w:r>
    </w:p>
    <w:p w:rsidR="00BD4172" w:rsidRPr="003124AE" w:rsidRDefault="006717E7" w:rsidP="00000E56">
      <w:pPr>
        <w:jc w:val="both"/>
        <w:rPr>
          <w:rFonts w:ascii="Circe" w:hAnsi="Circe" w:cs="Times New Roman"/>
          <w:sz w:val="28"/>
          <w:szCs w:val="28"/>
          <w:lang w:val="uk-UA"/>
        </w:rPr>
      </w:pPr>
      <w:r w:rsidRPr="003124AE">
        <w:rPr>
          <w:rFonts w:ascii="Circe" w:hAnsi="Circe" w:cs="Times New Roman"/>
          <w:sz w:val="28"/>
          <w:szCs w:val="28"/>
          <w:lang w:val="uk-UA"/>
        </w:rPr>
        <w:t>Методологія стратегування Агенції регіонального розвитку Запорізької області, основана на раціональному підході відповідно до Цілей сталого розвитку стратегування розвитку громади, що був відпрацьований в рамках Проекту ЄС/ПРООН «Місцевий розвиток, орієнтований на громаду», в рамках програми ULEAD з метою підвищення культури стратегічного управління розвитку місцевих громад, згуртованості та розробкою громадою стратегії розвитку.</w:t>
      </w:r>
    </w:p>
    <w:p w:rsidR="00BD4172" w:rsidRPr="003124AE" w:rsidRDefault="006717E7" w:rsidP="00000E56">
      <w:pPr>
        <w:jc w:val="both"/>
        <w:rPr>
          <w:rFonts w:ascii="Circe" w:hAnsi="Circe" w:cs="Times New Roman"/>
          <w:sz w:val="28"/>
          <w:szCs w:val="28"/>
          <w:lang w:val="uk-UA"/>
        </w:rPr>
      </w:pPr>
      <w:r w:rsidRPr="003124AE">
        <w:rPr>
          <w:rFonts w:ascii="Circe" w:hAnsi="Circe" w:cs="Times New Roman"/>
          <w:sz w:val="28"/>
          <w:szCs w:val="28"/>
          <w:lang w:val="uk-UA"/>
        </w:rPr>
        <w:t>Раціональний підхід стратегування до розвитку громади має таку структуру:</w:t>
      </w:r>
    </w:p>
    <w:p w:rsidR="00BD4172" w:rsidRPr="003124AE" w:rsidRDefault="006717E7">
      <w:pPr>
        <w:jc w:val="both"/>
        <w:rPr>
          <w:rFonts w:ascii="Calibri" w:eastAsia="Calibri" w:hAnsi="Calibri" w:cs="Calibri"/>
          <w:sz w:val="28"/>
          <w:szCs w:val="28"/>
          <w:lang w:val="uk-UA"/>
        </w:rPr>
      </w:pPr>
      <w:r w:rsidRPr="003124AE">
        <w:rPr>
          <w:rFonts w:ascii="Calibri" w:eastAsia="Calibri" w:hAnsi="Calibri" w:cs="Calibri"/>
          <w:noProof/>
          <w:sz w:val="28"/>
          <w:szCs w:val="28"/>
          <w:lang w:val="uk-UA" w:eastAsia="uk-UA"/>
        </w:rPr>
        <w:lastRenderedPageBreak/>
        <w:drawing>
          <wp:inline distT="114300" distB="114300" distL="114300" distR="114300">
            <wp:extent cx="5324475" cy="3514725"/>
            <wp:effectExtent l="0" t="0" r="9525" b="9525"/>
            <wp:docPr id="1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4"/>
                    <a:srcRect/>
                    <a:stretch>
                      <a:fillRect/>
                    </a:stretch>
                  </pic:blipFill>
                  <pic:spPr>
                    <a:xfrm>
                      <a:off x="0" y="0"/>
                      <a:ext cx="5324781" cy="3514927"/>
                    </a:xfrm>
                    <a:prstGeom prst="rect">
                      <a:avLst/>
                    </a:prstGeom>
                    <a:ln/>
                  </pic:spPr>
                </pic:pic>
              </a:graphicData>
            </a:graphic>
          </wp:inline>
        </w:drawing>
      </w:r>
    </w:p>
    <w:p w:rsidR="00BD4172" w:rsidRPr="003124AE" w:rsidRDefault="006717E7">
      <w:pPr>
        <w:jc w:val="both"/>
        <w:rPr>
          <w:rFonts w:ascii="Times New Roman" w:eastAsia="Times New Roman" w:hAnsi="Times New Roman" w:cs="Times New Roman"/>
          <w:b/>
          <w:sz w:val="28"/>
          <w:szCs w:val="28"/>
          <w:lang w:val="uk-UA"/>
        </w:rPr>
      </w:pPr>
      <w:r w:rsidRPr="003124AE">
        <w:rPr>
          <w:rFonts w:ascii="Calibri" w:eastAsia="Calibri" w:hAnsi="Calibri" w:cs="Calibri"/>
          <w:b/>
          <w:sz w:val="28"/>
          <w:szCs w:val="28"/>
          <w:lang w:val="uk-UA"/>
        </w:rPr>
        <w:t xml:space="preserve">•      </w:t>
      </w:r>
      <w:r w:rsidRPr="003124AE">
        <w:rPr>
          <w:rFonts w:ascii="Calibri" w:eastAsia="Calibri" w:hAnsi="Calibri" w:cs="Calibri"/>
          <w:b/>
          <w:sz w:val="28"/>
          <w:szCs w:val="28"/>
          <w:lang w:val="uk-UA"/>
        </w:rPr>
        <w:tab/>
      </w:r>
      <w:r w:rsidRPr="003124AE">
        <w:rPr>
          <w:rFonts w:ascii="Circe" w:eastAsia="Times New Roman" w:hAnsi="Circe" w:cs="Times New Roman"/>
          <w:b/>
          <w:sz w:val="28"/>
          <w:szCs w:val="28"/>
          <w:lang w:val="uk-UA"/>
        </w:rPr>
        <w:t>Створення конкурентних переваг</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Стратегічне управління, довгострокові візії</w:t>
      </w:r>
      <w:r w:rsidR="00CA34D0" w:rsidRPr="003124AE">
        <w:rPr>
          <w:rFonts w:ascii="Circe" w:hAnsi="Circe" w:cs="Times New Roman"/>
          <w:sz w:val="28"/>
          <w:szCs w:val="28"/>
          <w:lang w:val="uk-UA"/>
        </w:rPr>
        <w:t>;</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Концентрація економічних ресурсів розвитку</w:t>
      </w:r>
      <w:r w:rsidR="00CA34D0" w:rsidRPr="003124AE">
        <w:rPr>
          <w:rFonts w:ascii="Circe" w:hAnsi="Circe" w:cs="Times New Roman"/>
          <w:sz w:val="28"/>
          <w:szCs w:val="28"/>
          <w:lang w:val="uk-UA"/>
        </w:rPr>
        <w:t>;</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Постійна робота для створення конкурентних переваг</w:t>
      </w:r>
      <w:r w:rsidR="00CA34D0" w:rsidRPr="003124AE">
        <w:rPr>
          <w:rFonts w:ascii="Circe" w:hAnsi="Circe" w:cs="Times New Roman"/>
          <w:sz w:val="28"/>
          <w:szCs w:val="28"/>
          <w:lang w:val="uk-UA"/>
        </w:rPr>
        <w:t>.</w:t>
      </w:r>
    </w:p>
    <w:p w:rsidR="00BD4172" w:rsidRPr="003124AE" w:rsidRDefault="006717E7">
      <w:pPr>
        <w:jc w:val="both"/>
        <w:rPr>
          <w:rFonts w:ascii="Times New Roman" w:eastAsia="Times New Roman" w:hAnsi="Times New Roman" w:cs="Times New Roman"/>
          <w:b/>
          <w:sz w:val="28"/>
          <w:szCs w:val="28"/>
          <w:lang w:val="uk-UA"/>
        </w:rPr>
      </w:pPr>
      <w:r w:rsidRPr="003124AE">
        <w:rPr>
          <w:rFonts w:ascii="Times New Roman" w:eastAsia="Times New Roman" w:hAnsi="Times New Roman" w:cs="Times New Roman"/>
          <w:b/>
          <w:sz w:val="28"/>
          <w:szCs w:val="28"/>
          <w:lang w:val="uk-UA"/>
        </w:rPr>
        <w:t xml:space="preserve">•    </w:t>
      </w:r>
      <w:r w:rsidRPr="003124AE">
        <w:rPr>
          <w:rFonts w:ascii="Times New Roman" w:eastAsia="Times New Roman" w:hAnsi="Times New Roman" w:cs="Times New Roman"/>
          <w:b/>
          <w:sz w:val="28"/>
          <w:szCs w:val="28"/>
          <w:lang w:val="uk-UA"/>
        </w:rPr>
        <w:tab/>
      </w:r>
      <w:r w:rsidRPr="003124AE">
        <w:rPr>
          <w:rFonts w:ascii="Circe" w:eastAsia="Times New Roman" w:hAnsi="Circe" w:cs="Times New Roman"/>
          <w:b/>
          <w:sz w:val="28"/>
          <w:szCs w:val="28"/>
          <w:lang w:val="uk-UA"/>
        </w:rPr>
        <w:t>Інвестиції</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Місцевий бізнес та інші компанії інвестують для розширення виробництва;</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Отримання сталого прибутку;</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Впровадження ефективних технологій;</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Створення нової про</w:t>
      </w:r>
      <w:r w:rsidR="00CA34D0" w:rsidRPr="003124AE">
        <w:rPr>
          <w:rFonts w:ascii="Circe" w:hAnsi="Circe" w:cs="Times New Roman"/>
          <w:sz w:val="28"/>
          <w:szCs w:val="28"/>
          <w:lang w:val="uk-UA"/>
        </w:rPr>
        <w:t>дукції або сфери обслуговування.</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Держава інвестує в інфраструктуру розвитку;</w:t>
      </w:r>
    </w:p>
    <w:p w:rsidR="00CA34D0"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 xml:space="preserve">Комфортність та якість життя; </w:t>
      </w:r>
    </w:p>
    <w:p w:rsidR="00BD4172" w:rsidRPr="003124AE" w:rsidRDefault="00CA34D0"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Розвиток бізнес-середовища;</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Фінансує делеговані повноваження.</w:t>
      </w:r>
    </w:p>
    <w:p w:rsidR="00BD4172" w:rsidRPr="003124AE" w:rsidRDefault="006717E7">
      <w:pPr>
        <w:jc w:val="both"/>
        <w:rPr>
          <w:rFonts w:ascii="Circe" w:eastAsia="Times New Roman" w:hAnsi="Circe" w:cs="Times New Roman"/>
          <w:b/>
          <w:sz w:val="28"/>
          <w:szCs w:val="28"/>
          <w:lang w:val="uk-UA"/>
        </w:rPr>
      </w:pPr>
      <w:r w:rsidRPr="003124AE">
        <w:rPr>
          <w:rFonts w:ascii="Times New Roman" w:eastAsia="Times New Roman" w:hAnsi="Times New Roman" w:cs="Times New Roman"/>
          <w:b/>
          <w:sz w:val="28"/>
          <w:szCs w:val="28"/>
          <w:lang w:val="uk-UA"/>
        </w:rPr>
        <w:t xml:space="preserve">•    </w:t>
      </w:r>
      <w:r w:rsidRPr="003124AE">
        <w:rPr>
          <w:rFonts w:ascii="Times New Roman" w:eastAsia="Times New Roman" w:hAnsi="Times New Roman" w:cs="Times New Roman"/>
          <w:b/>
          <w:sz w:val="28"/>
          <w:szCs w:val="28"/>
          <w:lang w:val="uk-UA"/>
        </w:rPr>
        <w:tab/>
      </w:r>
      <w:r w:rsidRPr="003124AE">
        <w:rPr>
          <w:rFonts w:ascii="Circe" w:eastAsia="Times New Roman" w:hAnsi="Circe" w:cs="Times New Roman"/>
          <w:b/>
          <w:sz w:val="28"/>
          <w:szCs w:val="28"/>
          <w:lang w:val="uk-UA"/>
        </w:rPr>
        <w:t>Залучення талановитих професіоналів, розвиток кадрів</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Збільшення резерву та кадрового потенціалу громади;</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добробуту та творчості; обсягу внутрішнього ринку;</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Підвищення освітнього рівня та кваліфікації.</w:t>
      </w:r>
    </w:p>
    <w:p w:rsidR="00BD4172" w:rsidRPr="003124AE" w:rsidRDefault="006717E7">
      <w:pPr>
        <w:jc w:val="both"/>
        <w:rPr>
          <w:rFonts w:ascii="Times New Roman" w:eastAsia="Times New Roman" w:hAnsi="Times New Roman" w:cs="Times New Roman"/>
          <w:b/>
          <w:sz w:val="28"/>
          <w:szCs w:val="28"/>
          <w:lang w:val="uk-UA"/>
        </w:rPr>
      </w:pPr>
      <w:r w:rsidRPr="003124AE">
        <w:rPr>
          <w:rFonts w:ascii="Times New Roman" w:eastAsia="Times New Roman" w:hAnsi="Times New Roman" w:cs="Times New Roman"/>
          <w:b/>
          <w:sz w:val="28"/>
          <w:szCs w:val="28"/>
          <w:lang w:val="uk-UA"/>
        </w:rPr>
        <w:t xml:space="preserve">•    </w:t>
      </w:r>
      <w:r w:rsidRPr="003124AE">
        <w:rPr>
          <w:rFonts w:ascii="Times New Roman" w:eastAsia="Times New Roman" w:hAnsi="Times New Roman" w:cs="Times New Roman"/>
          <w:b/>
          <w:sz w:val="28"/>
          <w:szCs w:val="28"/>
          <w:lang w:val="uk-UA"/>
        </w:rPr>
        <w:tab/>
      </w:r>
      <w:r w:rsidRPr="003124AE">
        <w:rPr>
          <w:rFonts w:ascii="Circe" w:eastAsia="Times New Roman" w:hAnsi="Circe" w:cs="Times New Roman"/>
          <w:b/>
          <w:sz w:val="28"/>
          <w:szCs w:val="28"/>
          <w:lang w:val="uk-UA"/>
        </w:rPr>
        <w:t>Інфраструктурна зв’язаність, торгівельний вузол</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Транспорт –</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Енергопостачання –</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lastRenderedPageBreak/>
        <w:t>Сфера обслуговування –</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Комунальне господарство –</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Комунікації –</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Освіта –</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Сільськогосподарське виробництво –</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Рекреація, туризм</w:t>
      </w:r>
    </w:p>
    <w:p w:rsidR="00BD4172" w:rsidRPr="003124AE" w:rsidRDefault="006717E7">
      <w:pPr>
        <w:jc w:val="both"/>
        <w:rPr>
          <w:rFonts w:ascii="Times New Roman" w:eastAsia="Times New Roman" w:hAnsi="Times New Roman" w:cs="Times New Roman"/>
          <w:b/>
          <w:sz w:val="28"/>
          <w:szCs w:val="28"/>
          <w:lang w:val="uk-UA"/>
        </w:rPr>
      </w:pPr>
      <w:r w:rsidRPr="003124AE">
        <w:rPr>
          <w:rFonts w:ascii="Times New Roman" w:eastAsia="Times New Roman" w:hAnsi="Times New Roman" w:cs="Times New Roman"/>
          <w:b/>
          <w:sz w:val="28"/>
          <w:szCs w:val="28"/>
          <w:lang w:val="uk-UA"/>
        </w:rPr>
        <w:t xml:space="preserve">•    </w:t>
      </w:r>
      <w:r w:rsidRPr="003124AE">
        <w:rPr>
          <w:rFonts w:ascii="Times New Roman" w:eastAsia="Times New Roman" w:hAnsi="Times New Roman" w:cs="Times New Roman"/>
          <w:b/>
          <w:sz w:val="28"/>
          <w:szCs w:val="28"/>
          <w:lang w:val="uk-UA"/>
        </w:rPr>
        <w:tab/>
      </w:r>
      <w:r w:rsidRPr="003124AE">
        <w:rPr>
          <w:rFonts w:ascii="Circe" w:eastAsia="Times New Roman" w:hAnsi="Circe" w:cs="Times New Roman"/>
          <w:b/>
          <w:sz w:val="28"/>
          <w:szCs w:val="28"/>
          <w:lang w:val="uk-UA"/>
        </w:rPr>
        <w:t>Соцієтальний капітал та мобілізація громади</w:t>
      </w:r>
    </w:p>
    <w:p w:rsidR="00BD4172" w:rsidRPr="003124AE" w:rsidRDefault="006717E7" w:rsidP="003124AE">
      <w:pPr>
        <w:jc w:val="both"/>
        <w:rPr>
          <w:rFonts w:ascii="Circe" w:hAnsi="Circe" w:cs="Times New Roman"/>
          <w:sz w:val="28"/>
          <w:szCs w:val="28"/>
          <w:lang w:val="uk-UA"/>
        </w:rPr>
      </w:pPr>
      <w:r w:rsidRPr="003124AE">
        <w:rPr>
          <w:rFonts w:ascii="Circe" w:hAnsi="Circe" w:cs="Times New Roman"/>
          <w:sz w:val="28"/>
          <w:szCs w:val="28"/>
          <w:lang w:val="uk-UA"/>
        </w:rPr>
        <w:t>Створення цілісного комплексу ресурсів громади та їх «капіталізація»;</w:t>
      </w:r>
    </w:p>
    <w:p w:rsidR="00BD4172" w:rsidRPr="003124AE" w:rsidRDefault="006717E7" w:rsidP="003124AE">
      <w:pPr>
        <w:jc w:val="both"/>
        <w:rPr>
          <w:rFonts w:ascii="Circe" w:hAnsi="Circe" w:cs="Times New Roman"/>
          <w:sz w:val="28"/>
          <w:szCs w:val="28"/>
          <w:lang w:val="uk-UA"/>
        </w:rPr>
      </w:pPr>
      <w:r w:rsidRPr="003124AE">
        <w:rPr>
          <w:rFonts w:ascii="Circe" w:hAnsi="Circe" w:cs="Times New Roman"/>
          <w:sz w:val="28"/>
          <w:szCs w:val="28"/>
          <w:lang w:val="uk-UA"/>
        </w:rPr>
        <w:t>Використання можливостей та сильних сторін ресурсів громади;</w:t>
      </w:r>
    </w:p>
    <w:p w:rsidR="00BD4172" w:rsidRPr="003124AE" w:rsidRDefault="006717E7" w:rsidP="003124AE">
      <w:pPr>
        <w:jc w:val="both"/>
        <w:rPr>
          <w:rFonts w:ascii="Circe" w:hAnsi="Circe" w:cs="Times New Roman"/>
          <w:sz w:val="28"/>
          <w:szCs w:val="28"/>
          <w:lang w:val="uk-UA"/>
        </w:rPr>
      </w:pPr>
      <w:r w:rsidRPr="003124AE">
        <w:rPr>
          <w:rFonts w:ascii="Circe" w:hAnsi="Circe" w:cs="Times New Roman"/>
          <w:sz w:val="28"/>
          <w:szCs w:val="28"/>
          <w:lang w:val="uk-UA"/>
        </w:rPr>
        <w:t>Мобілізація + партиципація громади та органів місцевого самоврядування</w:t>
      </w:r>
    </w:p>
    <w:p w:rsidR="00BD4172" w:rsidRPr="003124AE" w:rsidRDefault="006717E7" w:rsidP="003124AE">
      <w:pPr>
        <w:jc w:val="both"/>
        <w:rPr>
          <w:rFonts w:ascii="Circe" w:hAnsi="Circe" w:cs="Times New Roman"/>
          <w:sz w:val="28"/>
          <w:szCs w:val="28"/>
          <w:lang w:val="uk-UA"/>
        </w:rPr>
      </w:pPr>
      <w:r w:rsidRPr="003124AE">
        <w:rPr>
          <w:rFonts w:ascii="Circe" w:hAnsi="Circe" w:cs="Times New Roman"/>
          <w:sz w:val="28"/>
          <w:szCs w:val="28"/>
          <w:lang w:val="uk-UA"/>
        </w:rPr>
        <w:t>Гнучкість у вирішенні проблем (докладніше Лепський М. А., Лепська Н.В. Стратегування розвитку громади: раціональний підхід відповідно до Цілей сталого розвитку. Робоча книга. Handbook / М. А. Лепський, Н. В. Лепська, за заг. ред. М .А. Лепського. Запоріжжя : КСК-Альянс, 2017. 44 с.)</w:t>
      </w:r>
    </w:p>
    <w:p w:rsidR="00BD4172" w:rsidRPr="003124AE" w:rsidRDefault="006717E7" w:rsidP="003124AE">
      <w:pPr>
        <w:jc w:val="both"/>
        <w:rPr>
          <w:rFonts w:ascii="Circe" w:hAnsi="Circe" w:cs="Times New Roman"/>
          <w:sz w:val="28"/>
          <w:szCs w:val="28"/>
          <w:lang w:val="uk-UA"/>
        </w:rPr>
      </w:pPr>
      <w:r w:rsidRPr="003124AE">
        <w:rPr>
          <w:rFonts w:ascii="Circe" w:hAnsi="Circe" w:cs="Times New Roman"/>
          <w:sz w:val="28"/>
          <w:szCs w:val="28"/>
          <w:lang w:val="uk-UA"/>
        </w:rPr>
        <w:t>Етапи проведення стратегування:</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         створення робочої групи по розробці Стратегії;</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 xml:space="preserve">-         розробка і затвердження </w:t>
      </w:r>
      <w:r w:rsidR="004267DA" w:rsidRPr="003124AE">
        <w:rPr>
          <w:rFonts w:ascii="Circe" w:hAnsi="Circe" w:cs="Times New Roman"/>
          <w:sz w:val="28"/>
          <w:szCs w:val="28"/>
          <w:lang w:val="uk-UA"/>
        </w:rPr>
        <w:t xml:space="preserve">міською </w:t>
      </w:r>
      <w:r w:rsidRPr="003124AE">
        <w:rPr>
          <w:rFonts w:ascii="Circe" w:hAnsi="Circe" w:cs="Times New Roman"/>
          <w:sz w:val="28"/>
          <w:szCs w:val="28"/>
          <w:lang w:val="uk-UA"/>
        </w:rPr>
        <w:t>радою Положення про робочу групу із стратегічного планування, а також затвердження її персонального складу;</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w:t>
      </w:r>
      <w:r w:rsidR="000D311E">
        <w:rPr>
          <w:rFonts w:ascii="Circe" w:hAnsi="Circe" w:cs="Times New Roman"/>
          <w:sz w:val="28"/>
          <w:szCs w:val="28"/>
          <w:lang w:val="uk-UA"/>
        </w:rPr>
        <w:t xml:space="preserve">    </w:t>
      </w:r>
      <w:r w:rsidRPr="003124AE">
        <w:rPr>
          <w:rFonts w:ascii="Circe" w:hAnsi="Circe" w:cs="Times New Roman"/>
          <w:sz w:val="28"/>
          <w:szCs w:val="28"/>
          <w:lang w:val="uk-UA"/>
        </w:rPr>
        <w:t>кабінетне дослідження - збір основної статистичної інформації про розвиток громади за методологією</w:t>
      </w:r>
      <w:r w:rsidR="00FC5FAF" w:rsidRPr="003124AE">
        <w:rPr>
          <w:rFonts w:ascii="Circe" w:hAnsi="Circe" w:cs="Times New Roman"/>
          <w:sz w:val="28"/>
          <w:szCs w:val="28"/>
          <w:lang w:val="uk-UA"/>
        </w:rPr>
        <w:t xml:space="preserve"> STEEP безпосередньо фахівцями </w:t>
      </w:r>
      <w:r w:rsidRPr="003124AE">
        <w:rPr>
          <w:rFonts w:ascii="Circe" w:hAnsi="Circe" w:cs="Times New Roman"/>
          <w:sz w:val="28"/>
          <w:szCs w:val="28"/>
          <w:lang w:val="uk-UA"/>
        </w:rPr>
        <w:t>ТГ ;</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w:t>
      </w:r>
      <w:r w:rsidR="000D311E">
        <w:rPr>
          <w:rFonts w:ascii="Circe" w:hAnsi="Circe" w:cs="Times New Roman"/>
          <w:sz w:val="28"/>
          <w:szCs w:val="28"/>
          <w:lang w:val="uk-UA"/>
        </w:rPr>
        <w:t xml:space="preserve">   </w:t>
      </w:r>
      <w:r w:rsidRPr="003124AE">
        <w:rPr>
          <w:rFonts w:ascii="Circe" w:hAnsi="Circe" w:cs="Times New Roman"/>
          <w:sz w:val="28"/>
          <w:szCs w:val="28"/>
          <w:lang w:val="uk-UA"/>
        </w:rPr>
        <w:t xml:space="preserve">фасілітація у 2 стратегічних сесіях у формуванні проекту стратегії </w:t>
      </w:r>
      <w:r w:rsidR="00FC5FAF" w:rsidRPr="003124AE">
        <w:rPr>
          <w:rFonts w:ascii="Circe" w:hAnsi="Circe" w:cs="Times New Roman"/>
          <w:sz w:val="28"/>
          <w:szCs w:val="28"/>
          <w:lang w:val="uk-UA"/>
        </w:rPr>
        <w:t xml:space="preserve">безпосередньо з робочою групою </w:t>
      </w:r>
      <w:r w:rsidRPr="003124AE">
        <w:rPr>
          <w:rFonts w:ascii="Circe" w:hAnsi="Circe" w:cs="Times New Roman"/>
          <w:sz w:val="28"/>
          <w:szCs w:val="28"/>
          <w:lang w:val="uk-UA"/>
        </w:rPr>
        <w:t>ТГ та усіма бажаючими учасниками громади;</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         підготовка проєкту Стратегії розвитку громади;</w:t>
      </w:r>
    </w:p>
    <w:p w:rsidR="00BD4172" w:rsidRPr="003124AE" w:rsidRDefault="000D311E" w:rsidP="00892CE9">
      <w:pPr>
        <w:ind w:firstLine="720"/>
        <w:jc w:val="both"/>
        <w:rPr>
          <w:rFonts w:ascii="Circe" w:hAnsi="Circe" w:cs="Times New Roman"/>
          <w:sz w:val="28"/>
          <w:szCs w:val="28"/>
          <w:lang w:val="uk-UA"/>
        </w:rPr>
      </w:pPr>
      <w:r>
        <w:rPr>
          <w:rFonts w:ascii="Circe" w:hAnsi="Circe" w:cs="Times New Roman"/>
          <w:sz w:val="28"/>
          <w:szCs w:val="28"/>
          <w:lang w:val="uk-UA"/>
        </w:rPr>
        <w:t xml:space="preserve">-   </w:t>
      </w:r>
      <w:r w:rsidR="006717E7" w:rsidRPr="003124AE">
        <w:rPr>
          <w:rFonts w:ascii="Circe" w:hAnsi="Circe" w:cs="Times New Roman"/>
          <w:sz w:val="28"/>
          <w:szCs w:val="28"/>
          <w:lang w:val="uk-UA"/>
        </w:rPr>
        <w:t>оприлюднення та  відкрите обговорення проєкту Стратегії;</w:t>
      </w:r>
    </w:p>
    <w:p w:rsidR="00BD4172" w:rsidRPr="003124AE" w:rsidRDefault="006717E7" w:rsidP="00892CE9">
      <w:pPr>
        <w:ind w:firstLine="720"/>
        <w:jc w:val="both"/>
        <w:rPr>
          <w:rFonts w:ascii="Circe" w:hAnsi="Circe" w:cs="Times New Roman"/>
          <w:sz w:val="28"/>
          <w:szCs w:val="28"/>
          <w:lang w:val="uk-UA"/>
        </w:rPr>
      </w:pPr>
      <w:r w:rsidRPr="003124AE">
        <w:rPr>
          <w:rFonts w:ascii="Circe" w:hAnsi="Circe" w:cs="Times New Roman"/>
          <w:sz w:val="28"/>
          <w:szCs w:val="28"/>
          <w:lang w:val="uk-UA"/>
        </w:rPr>
        <w:t>-         затвердження Стратегії міською радою.</w:t>
      </w:r>
    </w:p>
    <w:p w:rsidR="00BD4172" w:rsidRPr="003124AE" w:rsidRDefault="00BD4172">
      <w:pPr>
        <w:rPr>
          <w:rFonts w:ascii="Times New Roman" w:eastAsia="Times New Roman" w:hAnsi="Times New Roman" w:cs="Times New Roman"/>
          <w:b/>
          <w:sz w:val="28"/>
          <w:szCs w:val="28"/>
          <w:lang w:val="uk-UA"/>
        </w:rPr>
      </w:pPr>
    </w:p>
    <w:p w:rsidR="00892CE9" w:rsidRPr="003124AE" w:rsidRDefault="00892CE9">
      <w:pPr>
        <w:rPr>
          <w:rFonts w:ascii="Times New Roman" w:eastAsia="Times New Roman" w:hAnsi="Times New Roman" w:cs="Times New Roman"/>
          <w:b/>
          <w:sz w:val="28"/>
          <w:szCs w:val="28"/>
          <w:lang w:val="uk-UA"/>
        </w:rPr>
      </w:pPr>
    </w:p>
    <w:p w:rsidR="00BD4172" w:rsidRPr="003124AE" w:rsidRDefault="006717E7" w:rsidP="00FC5FAF">
      <w:pPr>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lastRenderedPageBreak/>
        <w:t>ПЕРША СТРАТЕГІЧНА СЕСІЯ</w:t>
      </w:r>
    </w:p>
    <w:p w:rsidR="00BD4172" w:rsidRPr="003124AE" w:rsidRDefault="006717E7" w:rsidP="003124AE">
      <w:pPr>
        <w:jc w:val="both"/>
        <w:rPr>
          <w:rFonts w:ascii="Circe" w:hAnsi="Circe" w:cs="Times New Roman"/>
          <w:sz w:val="28"/>
          <w:szCs w:val="28"/>
          <w:lang w:val="uk-UA"/>
        </w:rPr>
      </w:pPr>
      <w:r w:rsidRPr="003124AE">
        <w:rPr>
          <w:rFonts w:ascii="Circe" w:hAnsi="Circe" w:cs="Times New Roman"/>
          <w:sz w:val="28"/>
          <w:szCs w:val="28"/>
          <w:lang w:val="uk-UA"/>
        </w:rPr>
        <w:t xml:space="preserve"> 01.07.2021 р. на території Молочанської</w:t>
      </w:r>
      <w:r w:rsidR="00B22786" w:rsidRPr="003124AE">
        <w:rPr>
          <w:rFonts w:ascii="Circe" w:hAnsi="Circe" w:cs="Times New Roman"/>
          <w:sz w:val="28"/>
          <w:szCs w:val="28"/>
          <w:lang w:val="uk-UA"/>
        </w:rPr>
        <w:t xml:space="preserve">міської територіальної </w:t>
      </w:r>
      <w:r w:rsidRPr="003124AE">
        <w:rPr>
          <w:rFonts w:ascii="Circe" w:hAnsi="Circe" w:cs="Times New Roman"/>
          <w:sz w:val="28"/>
          <w:szCs w:val="28"/>
          <w:lang w:val="uk-UA"/>
        </w:rPr>
        <w:t xml:space="preserve">громади, за участю 21 учасника, з яких </w:t>
      </w:r>
      <w:r w:rsidR="00447E77" w:rsidRPr="003124AE">
        <w:rPr>
          <w:rFonts w:ascii="Circe" w:hAnsi="Circe" w:cs="Times New Roman"/>
          <w:sz w:val="28"/>
          <w:szCs w:val="28"/>
          <w:lang w:val="uk-UA"/>
        </w:rPr>
        <w:t>21</w:t>
      </w:r>
      <w:r w:rsidRPr="003124AE">
        <w:rPr>
          <w:rFonts w:ascii="Circe" w:hAnsi="Circe" w:cs="Times New Roman"/>
          <w:sz w:val="28"/>
          <w:szCs w:val="28"/>
          <w:lang w:val="uk-UA"/>
        </w:rPr>
        <w:t xml:space="preserve"> активно брали участь в стратегічній сесії.</w:t>
      </w:r>
    </w:p>
    <w:p w:rsidR="00BD4172" w:rsidRPr="003124AE" w:rsidRDefault="006717E7" w:rsidP="003124AE">
      <w:pPr>
        <w:jc w:val="both"/>
        <w:rPr>
          <w:rFonts w:ascii="Circe" w:hAnsi="Circe" w:cs="Times New Roman"/>
          <w:sz w:val="28"/>
          <w:szCs w:val="28"/>
          <w:lang w:val="uk-UA"/>
        </w:rPr>
      </w:pPr>
      <w:r w:rsidRPr="003124AE">
        <w:rPr>
          <w:rFonts w:ascii="Circe" w:eastAsia="Times New Roman" w:hAnsi="Circe" w:cs="Times New Roman"/>
          <w:b/>
          <w:sz w:val="28"/>
          <w:szCs w:val="28"/>
          <w:lang w:val="uk-UA"/>
        </w:rPr>
        <w:t>Організатори:</w:t>
      </w:r>
      <w:r w:rsidR="00FC5FAF" w:rsidRPr="003124AE">
        <w:rPr>
          <w:rFonts w:ascii="Circe" w:hAnsi="Circe" w:cs="Times New Roman"/>
          <w:sz w:val="28"/>
          <w:szCs w:val="28"/>
          <w:lang w:val="uk-UA"/>
        </w:rPr>
        <w:t>Агенція регіонального розвитку З</w:t>
      </w:r>
      <w:r w:rsidRPr="003124AE">
        <w:rPr>
          <w:rFonts w:ascii="Circe" w:hAnsi="Circe" w:cs="Times New Roman"/>
          <w:sz w:val="28"/>
          <w:szCs w:val="28"/>
          <w:lang w:val="uk-UA"/>
        </w:rPr>
        <w:t>апорізької області під керівництвом депутата Запорізької  обласної ради А. Ашурбекова. Модератор</w:t>
      </w:r>
      <w:r w:rsidR="00447E77" w:rsidRPr="003124AE">
        <w:rPr>
          <w:rFonts w:ascii="Circe" w:hAnsi="Circe" w:cs="Times New Roman"/>
          <w:sz w:val="28"/>
          <w:szCs w:val="28"/>
          <w:lang w:val="uk-UA"/>
        </w:rPr>
        <w:t>:</w:t>
      </w:r>
      <w:r w:rsidRPr="003124AE">
        <w:rPr>
          <w:rFonts w:ascii="Circe" w:hAnsi="Circe" w:cs="Times New Roman"/>
          <w:sz w:val="28"/>
          <w:szCs w:val="28"/>
          <w:lang w:val="uk-UA"/>
        </w:rPr>
        <w:t xml:space="preserve"> проф. М. Лепський, організатори сесії</w:t>
      </w:r>
      <w:r w:rsidR="001F11E0" w:rsidRPr="003124AE">
        <w:rPr>
          <w:rFonts w:ascii="Circe" w:hAnsi="Circe" w:cs="Times New Roman"/>
          <w:sz w:val="28"/>
          <w:szCs w:val="28"/>
          <w:lang w:val="uk-UA"/>
        </w:rPr>
        <w:t>:</w:t>
      </w:r>
      <w:r w:rsidRPr="003124AE">
        <w:rPr>
          <w:rFonts w:ascii="Circe" w:hAnsi="Circe" w:cs="Times New Roman"/>
          <w:sz w:val="28"/>
          <w:szCs w:val="28"/>
          <w:lang w:val="uk-UA"/>
        </w:rPr>
        <w:t xml:space="preserve"> Т. Гуліян, Т. Гавриленко, О. Григоренко.</w:t>
      </w:r>
    </w:p>
    <w:p w:rsidR="00BD4172" w:rsidRPr="003124AE" w:rsidRDefault="006717E7" w:rsidP="003124AE">
      <w:pPr>
        <w:jc w:val="both"/>
        <w:rPr>
          <w:rFonts w:ascii="Circe" w:hAnsi="Circe" w:cs="Times New Roman"/>
          <w:sz w:val="28"/>
          <w:szCs w:val="28"/>
          <w:lang w:val="uk-UA"/>
        </w:rPr>
      </w:pPr>
      <w:r w:rsidRPr="003124AE">
        <w:rPr>
          <w:rFonts w:ascii="Circe" w:eastAsia="Times New Roman" w:hAnsi="Circe" w:cs="Times New Roman"/>
          <w:b/>
          <w:sz w:val="28"/>
          <w:szCs w:val="28"/>
          <w:lang w:val="uk-UA"/>
        </w:rPr>
        <w:t xml:space="preserve">Об'єкт прогнозування: </w:t>
      </w:r>
      <w:r w:rsidRPr="003124AE">
        <w:rPr>
          <w:rFonts w:ascii="Circe" w:hAnsi="Circe" w:cs="Times New Roman"/>
          <w:sz w:val="28"/>
          <w:szCs w:val="28"/>
          <w:lang w:val="uk-UA"/>
        </w:rPr>
        <w:t>Мол</w:t>
      </w:r>
      <w:r w:rsidR="00602A77" w:rsidRPr="003124AE">
        <w:rPr>
          <w:rFonts w:ascii="Circe" w:hAnsi="Circe" w:cs="Times New Roman"/>
          <w:sz w:val="28"/>
          <w:szCs w:val="28"/>
          <w:lang w:val="uk-UA"/>
        </w:rPr>
        <w:t>очанська міська територіальна громада в Запорізькій</w:t>
      </w:r>
      <w:r w:rsidRPr="003124AE">
        <w:rPr>
          <w:rFonts w:ascii="Circe" w:hAnsi="Circe" w:cs="Times New Roman"/>
          <w:sz w:val="28"/>
          <w:szCs w:val="28"/>
          <w:lang w:val="uk-UA"/>
        </w:rPr>
        <w:t xml:space="preserve"> області.</w:t>
      </w:r>
    </w:p>
    <w:p w:rsidR="00BD4172" w:rsidRPr="003124AE" w:rsidRDefault="006717E7" w:rsidP="003124AE">
      <w:pPr>
        <w:jc w:val="both"/>
        <w:rPr>
          <w:rFonts w:ascii="Circe" w:hAnsi="Circe" w:cs="Times New Roman"/>
          <w:sz w:val="28"/>
          <w:szCs w:val="28"/>
          <w:lang w:val="uk-UA"/>
        </w:rPr>
      </w:pPr>
      <w:r w:rsidRPr="003124AE">
        <w:rPr>
          <w:rFonts w:ascii="Circe" w:eastAsia="Times New Roman" w:hAnsi="Circe" w:cs="Times New Roman"/>
          <w:b/>
          <w:sz w:val="28"/>
          <w:szCs w:val="28"/>
          <w:lang w:val="uk-UA"/>
        </w:rPr>
        <w:t xml:space="preserve"> Предмет стратегування:</w:t>
      </w:r>
      <w:r w:rsidRPr="003124AE">
        <w:rPr>
          <w:rFonts w:ascii="Circe" w:hAnsi="Circe" w:cs="Times New Roman"/>
          <w:sz w:val="28"/>
          <w:szCs w:val="28"/>
          <w:lang w:val="uk-UA"/>
        </w:rPr>
        <w:t>тенденції розвитку Молочанської</w:t>
      </w:r>
      <w:r w:rsidR="00B22786" w:rsidRPr="003124AE">
        <w:rPr>
          <w:rFonts w:ascii="Circe" w:hAnsi="Circe" w:cs="Times New Roman"/>
          <w:sz w:val="28"/>
          <w:szCs w:val="28"/>
          <w:lang w:val="uk-UA"/>
        </w:rPr>
        <w:t xml:space="preserve">міської </w:t>
      </w:r>
      <w:r w:rsidRPr="003124AE">
        <w:rPr>
          <w:rFonts w:ascii="Circe" w:hAnsi="Circe" w:cs="Times New Roman"/>
          <w:sz w:val="28"/>
          <w:szCs w:val="28"/>
          <w:lang w:val="uk-UA"/>
        </w:rPr>
        <w:t>територіальної громади в Запорізькій області.</w:t>
      </w:r>
    </w:p>
    <w:p w:rsidR="00BD4172" w:rsidRPr="003124AE" w:rsidRDefault="006717E7" w:rsidP="003124AE">
      <w:pPr>
        <w:jc w:val="both"/>
        <w:rPr>
          <w:rFonts w:ascii="Circe" w:hAnsi="Circe" w:cs="Times New Roman"/>
          <w:sz w:val="28"/>
          <w:szCs w:val="28"/>
          <w:lang w:val="uk-UA"/>
        </w:rPr>
      </w:pPr>
      <w:r w:rsidRPr="003124AE">
        <w:rPr>
          <w:rFonts w:ascii="Circe" w:eastAsia="Times New Roman" w:hAnsi="Circe" w:cs="Times New Roman"/>
          <w:b/>
          <w:sz w:val="28"/>
          <w:szCs w:val="28"/>
          <w:lang w:val="uk-UA"/>
        </w:rPr>
        <w:t>Мета</w:t>
      </w:r>
      <w:r w:rsidRPr="003124AE">
        <w:rPr>
          <w:rFonts w:ascii="Times New Roman" w:eastAsia="Times New Roman" w:hAnsi="Times New Roman" w:cs="Times New Roman"/>
          <w:sz w:val="28"/>
          <w:szCs w:val="28"/>
          <w:lang w:val="uk-UA"/>
        </w:rPr>
        <w:t xml:space="preserve">: </w:t>
      </w:r>
      <w:r w:rsidRPr="003124AE">
        <w:rPr>
          <w:rFonts w:ascii="Circe" w:hAnsi="Circe" w:cs="Times New Roman"/>
          <w:sz w:val="28"/>
          <w:szCs w:val="28"/>
          <w:lang w:val="uk-UA"/>
        </w:rPr>
        <w:t>розробити стратегію розвитку Молочанської</w:t>
      </w:r>
      <w:r w:rsidR="00447E77" w:rsidRPr="003124AE">
        <w:rPr>
          <w:rFonts w:ascii="Circe" w:hAnsi="Circe" w:cs="Times New Roman"/>
          <w:sz w:val="28"/>
          <w:szCs w:val="28"/>
          <w:lang w:val="uk-UA"/>
        </w:rPr>
        <w:t xml:space="preserve"> міської</w:t>
      </w:r>
      <w:r w:rsidRPr="003124AE">
        <w:rPr>
          <w:rFonts w:ascii="Circe" w:hAnsi="Circe" w:cs="Times New Roman"/>
          <w:sz w:val="28"/>
          <w:szCs w:val="28"/>
          <w:lang w:val="uk-UA"/>
        </w:rPr>
        <w:t xml:space="preserve"> територіальної громади в Запорізькій області.</w:t>
      </w:r>
    </w:p>
    <w:p w:rsidR="00BD4172" w:rsidRPr="003124AE" w:rsidRDefault="006717E7" w:rsidP="00000E56">
      <w:pPr>
        <w:jc w:val="both"/>
        <w:rPr>
          <w:rFonts w:ascii="Circe" w:hAnsi="Circe" w:cs="Times New Roman"/>
          <w:sz w:val="28"/>
          <w:szCs w:val="28"/>
          <w:lang w:val="uk-UA"/>
        </w:rPr>
      </w:pPr>
      <w:r w:rsidRPr="003124AE">
        <w:rPr>
          <w:rFonts w:ascii="Circe" w:hAnsi="Circe" w:cs="Times New Roman"/>
          <w:sz w:val="28"/>
          <w:szCs w:val="28"/>
          <w:lang w:val="uk-UA"/>
        </w:rPr>
        <w:t xml:space="preserve"> На першу стратегічну сесію були винесені такі питання:</w:t>
      </w:r>
    </w:p>
    <w:p w:rsidR="00BD4172" w:rsidRPr="003124AE" w:rsidRDefault="006717E7" w:rsidP="00FC5FAF">
      <w:pPr>
        <w:ind w:firstLine="851"/>
        <w:jc w:val="both"/>
        <w:rPr>
          <w:rFonts w:ascii="Circe" w:hAnsi="Circe" w:cs="Times New Roman"/>
          <w:sz w:val="28"/>
          <w:szCs w:val="28"/>
          <w:lang w:val="uk-UA"/>
        </w:rPr>
      </w:pPr>
      <w:r w:rsidRPr="003124AE">
        <w:rPr>
          <w:rFonts w:ascii="Circe" w:hAnsi="Circe" w:cs="Times New Roman"/>
          <w:sz w:val="28"/>
          <w:szCs w:val="28"/>
          <w:lang w:val="uk-UA"/>
        </w:rPr>
        <w:t>-</w:t>
      </w:r>
      <w:r w:rsidR="00447E77" w:rsidRPr="003124AE">
        <w:rPr>
          <w:rFonts w:ascii="Circe" w:hAnsi="Circe" w:cs="Times New Roman"/>
          <w:sz w:val="28"/>
          <w:szCs w:val="28"/>
          <w:lang w:val="uk-UA"/>
        </w:rPr>
        <w:t xml:space="preserve">презентація </w:t>
      </w:r>
      <w:r w:rsidRPr="003124AE">
        <w:rPr>
          <w:rFonts w:ascii="Circe" w:hAnsi="Circe" w:cs="Times New Roman"/>
          <w:sz w:val="28"/>
          <w:szCs w:val="28"/>
          <w:lang w:val="uk-UA"/>
        </w:rPr>
        <w:t>ТГ;</w:t>
      </w:r>
    </w:p>
    <w:p w:rsidR="00BD4172" w:rsidRPr="003124AE" w:rsidRDefault="006717E7" w:rsidP="00FC5FAF">
      <w:pPr>
        <w:ind w:firstLine="851"/>
        <w:jc w:val="both"/>
        <w:rPr>
          <w:rFonts w:ascii="Circe" w:hAnsi="Circe" w:cs="Times New Roman"/>
          <w:sz w:val="28"/>
          <w:szCs w:val="28"/>
          <w:lang w:val="uk-UA"/>
        </w:rPr>
      </w:pPr>
      <w:r w:rsidRPr="003124AE">
        <w:rPr>
          <w:rFonts w:ascii="Circe" w:hAnsi="Circe" w:cs="Times New Roman"/>
          <w:sz w:val="28"/>
          <w:szCs w:val="28"/>
          <w:lang w:val="uk-UA"/>
        </w:rPr>
        <w:t>-знайомство, визначення перспективних проблем та очікуваньучасників робочої групи з розробки стратегії громади та всіхбажаючих, що брали участь у зустрічі;</w:t>
      </w:r>
    </w:p>
    <w:p w:rsidR="00BD4172" w:rsidRPr="003124AE" w:rsidRDefault="006717E7" w:rsidP="00FC5FAF">
      <w:pPr>
        <w:ind w:firstLine="851"/>
        <w:jc w:val="both"/>
        <w:rPr>
          <w:rFonts w:ascii="Circe" w:hAnsi="Circe" w:cs="Times New Roman"/>
          <w:sz w:val="28"/>
          <w:szCs w:val="28"/>
          <w:lang w:val="uk-UA"/>
        </w:rPr>
      </w:pPr>
      <w:r w:rsidRPr="003124AE">
        <w:rPr>
          <w:rFonts w:ascii="Circe" w:hAnsi="Circe" w:cs="Times New Roman"/>
          <w:sz w:val="28"/>
          <w:szCs w:val="28"/>
          <w:lang w:val="uk-UA"/>
        </w:rPr>
        <w:t>-  з'ясування основних тенденцій, які визначають майбутнє розвитку громади, їх ранжування та експертне зважування;</w:t>
      </w:r>
    </w:p>
    <w:p w:rsidR="00447E77" w:rsidRPr="003124AE" w:rsidRDefault="006717E7" w:rsidP="00E536F0">
      <w:pPr>
        <w:ind w:firstLine="851"/>
        <w:jc w:val="both"/>
        <w:rPr>
          <w:rFonts w:ascii="Circe" w:hAnsi="Circe" w:cs="Times New Roman"/>
          <w:sz w:val="28"/>
          <w:szCs w:val="28"/>
          <w:lang w:val="uk-UA"/>
        </w:rPr>
      </w:pPr>
      <w:r w:rsidRPr="003124AE">
        <w:rPr>
          <w:rFonts w:ascii="Circe" w:hAnsi="Circe" w:cs="Times New Roman"/>
          <w:sz w:val="28"/>
          <w:szCs w:val="28"/>
          <w:lang w:val="uk-UA"/>
        </w:rPr>
        <w:t>-визнач</w:t>
      </w:r>
      <w:r w:rsidR="00447E77" w:rsidRPr="003124AE">
        <w:rPr>
          <w:rFonts w:ascii="Circe" w:hAnsi="Circe" w:cs="Times New Roman"/>
          <w:sz w:val="28"/>
          <w:szCs w:val="28"/>
          <w:lang w:val="uk-UA"/>
        </w:rPr>
        <w:t xml:space="preserve">ення сильних та слабких сторін </w:t>
      </w:r>
      <w:r w:rsidRPr="003124AE">
        <w:rPr>
          <w:rFonts w:ascii="Circe" w:hAnsi="Circe" w:cs="Times New Roman"/>
          <w:sz w:val="28"/>
          <w:szCs w:val="28"/>
          <w:lang w:val="uk-UA"/>
        </w:rPr>
        <w:t>ТГ</w:t>
      </w:r>
      <w:r w:rsidR="00447E77" w:rsidRPr="003124AE">
        <w:rPr>
          <w:rFonts w:ascii="Circe" w:hAnsi="Circe" w:cs="Times New Roman"/>
          <w:sz w:val="28"/>
          <w:szCs w:val="28"/>
          <w:lang w:val="uk-UA"/>
        </w:rPr>
        <w:t>.</w:t>
      </w:r>
    </w:p>
    <w:p w:rsidR="00BD4172" w:rsidRPr="003124AE" w:rsidRDefault="006717E7">
      <w:pPr>
        <w:jc w:val="both"/>
        <w:rPr>
          <w:rFonts w:ascii="Circe" w:hAnsi="Circe" w:cs="Times New Roman"/>
          <w:sz w:val="28"/>
          <w:szCs w:val="28"/>
          <w:lang w:val="uk-UA"/>
        </w:rPr>
      </w:pPr>
      <w:r w:rsidRPr="003124AE">
        <w:rPr>
          <w:rFonts w:ascii="Circe" w:eastAsia="Times New Roman" w:hAnsi="Circe" w:cs="Times New Roman"/>
          <w:b/>
          <w:sz w:val="28"/>
          <w:szCs w:val="28"/>
          <w:lang w:val="uk-UA"/>
        </w:rPr>
        <w:t>ДРУГА СТРАТЕГІЧНА СЕСІЯ</w:t>
      </w:r>
      <w:r w:rsidRPr="003124AE">
        <w:rPr>
          <w:rFonts w:ascii="Circe" w:hAnsi="Circe" w:cs="Times New Roman"/>
          <w:sz w:val="28"/>
          <w:szCs w:val="28"/>
          <w:lang w:val="uk-UA"/>
        </w:rPr>
        <w:t>відбулася 13.07.2021 на території  Молочанської  громади, за участю 17 учасників, з яких 17 активно брали участь в стратегічній сесії.</w:t>
      </w:r>
    </w:p>
    <w:p w:rsidR="00292D1D" w:rsidRDefault="006717E7" w:rsidP="006C2D22">
      <w:pPr>
        <w:jc w:val="both"/>
        <w:rPr>
          <w:rFonts w:ascii="Circe" w:hAnsi="Circe" w:cs="Times New Roman"/>
          <w:sz w:val="28"/>
          <w:szCs w:val="28"/>
          <w:lang w:val="uk-UA"/>
        </w:rPr>
      </w:pPr>
      <w:r w:rsidRPr="003124AE">
        <w:rPr>
          <w:rFonts w:ascii="Circe" w:eastAsia="Times New Roman" w:hAnsi="Circe" w:cs="Times New Roman"/>
          <w:b/>
          <w:sz w:val="28"/>
          <w:szCs w:val="28"/>
          <w:lang w:val="uk-UA"/>
        </w:rPr>
        <w:t>Організатори:</w:t>
      </w:r>
      <w:r w:rsidRPr="003124AE">
        <w:rPr>
          <w:rFonts w:ascii="Circe" w:hAnsi="Circe" w:cs="Times New Roman"/>
          <w:sz w:val="28"/>
          <w:szCs w:val="28"/>
          <w:lang w:val="uk-UA"/>
        </w:rPr>
        <w:t>Агенція регіонального розвитку Запорізької області під керівництвом депутата Запорізької обласної ради А. Ашурбекова. Модератор</w:t>
      </w:r>
      <w:r w:rsidR="00447E77" w:rsidRPr="003124AE">
        <w:rPr>
          <w:rFonts w:ascii="Circe" w:hAnsi="Circe" w:cs="Times New Roman"/>
          <w:sz w:val="28"/>
          <w:szCs w:val="28"/>
          <w:lang w:val="uk-UA"/>
        </w:rPr>
        <w:t>:</w:t>
      </w:r>
      <w:r w:rsidRPr="003124AE">
        <w:rPr>
          <w:rFonts w:ascii="Circe" w:hAnsi="Circe" w:cs="Times New Roman"/>
          <w:sz w:val="28"/>
          <w:szCs w:val="28"/>
          <w:lang w:val="uk-UA"/>
        </w:rPr>
        <w:t xml:space="preserve"> проф. М. Лепський, організатори сесії: Ф.Хрустальов, Т. Гавриленко, О. Григоренко. Під час другої сесії визначалися SWOT-аналіз, визначення кореляції сильних та слабких внутрішніх сторін та зовнішніх можливостей та загроз у таблиці сполучення та TOWS сценарування у взаємодії основних чинників та конкурентоспроможності громади за цим сполученням.</w:t>
      </w:r>
    </w:p>
    <w:p w:rsidR="000D311E" w:rsidRPr="003124AE" w:rsidRDefault="000D311E" w:rsidP="006C2D22">
      <w:pPr>
        <w:jc w:val="both"/>
        <w:rPr>
          <w:rFonts w:ascii="Circe" w:hAnsi="Circe" w:cs="Times New Roman"/>
          <w:sz w:val="28"/>
          <w:szCs w:val="28"/>
          <w:lang w:val="uk-UA"/>
        </w:rPr>
        <w:sectPr w:rsidR="000D311E" w:rsidRPr="003124AE">
          <w:pgSz w:w="11909" w:h="16834"/>
          <w:pgMar w:top="1440" w:right="1440" w:bottom="1440" w:left="1440" w:header="720" w:footer="720" w:gutter="0"/>
          <w:cols w:space="720"/>
        </w:sectPr>
      </w:pPr>
    </w:p>
    <w:p w:rsidR="00BD4172" w:rsidRPr="003124AE" w:rsidRDefault="006717E7" w:rsidP="00E536F0">
      <w:pPr>
        <w:pStyle w:val="2"/>
        <w:keepNext w:val="0"/>
        <w:keepLines w:val="0"/>
        <w:spacing w:before="0" w:after="0"/>
        <w:ind w:left="120"/>
        <w:jc w:val="center"/>
        <w:rPr>
          <w:rFonts w:ascii="Circe" w:hAnsi="Circe"/>
          <w:b/>
          <w:color w:val="365F91"/>
          <w:sz w:val="34"/>
          <w:szCs w:val="34"/>
          <w:lang w:val="uk-UA"/>
        </w:rPr>
      </w:pPr>
      <w:bookmarkStart w:id="2" w:name="_Toc87823040"/>
      <w:r w:rsidRPr="003124AE">
        <w:rPr>
          <w:rFonts w:ascii="Circe" w:hAnsi="Circe"/>
          <w:b/>
          <w:color w:val="365F91"/>
          <w:sz w:val="34"/>
          <w:szCs w:val="34"/>
          <w:lang w:val="uk-UA"/>
        </w:rPr>
        <w:lastRenderedPageBreak/>
        <w:t>І. СТИСЛИЙ ОПИС СТАНУ ТА РОЗВИТКУ МОЛОЧАНСЬКОЇ ОБ’ЄДНАНОЇ ГРОМАДИ</w:t>
      </w:r>
      <w:bookmarkEnd w:id="2"/>
    </w:p>
    <w:p w:rsidR="00BD4172" w:rsidRPr="003124AE" w:rsidRDefault="00BD4172">
      <w:pPr>
        <w:ind w:left="720"/>
        <w:rPr>
          <w:rFonts w:ascii="Times New Roman" w:eastAsia="Times New Roman" w:hAnsi="Times New Roman" w:cs="Times New Roman"/>
          <w:sz w:val="28"/>
          <w:szCs w:val="28"/>
          <w:lang w:val="uk-UA"/>
        </w:rPr>
      </w:pPr>
    </w:p>
    <w:p w:rsidR="00BD4172" w:rsidRPr="003124AE" w:rsidRDefault="006717E7" w:rsidP="006C2D22">
      <w:pPr>
        <w:pStyle w:val="2"/>
        <w:spacing w:before="0" w:after="60" w:line="360" w:lineRule="auto"/>
        <w:jc w:val="center"/>
        <w:rPr>
          <w:rFonts w:ascii="Circe" w:hAnsi="Circe"/>
          <w:color w:val="548DD4" w:themeColor="text2" w:themeTint="99"/>
          <w:lang w:val="uk-UA"/>
        </w:rPr>
      </w:pPr>
      <w:bookmarkStart w:id="3" w:name="_Toc87823041"/>
      <w:r w:rsidRPr="003124AE">
        <w:rPr>
          <w:rFonts w:ascii="Circe" w:hAnsi="Circe"/>
          <w:color w:val="548DD4" w:themeColor="text2" w:themeTint="99"/>
          <w:lang w:val="uk-UA"/>
        </w:rPr>
        <w:t>1.  Загальна інформація про населений пункт (коротка історична довідка)</w:t>
      </w:r>
      <w:bookmarkEnd w:id="3"/>
    </w:p>
    <w:p w:rsidR="00BD4172" w:rsidRPr="003124AE" w:rsidRDefault="00767E1E" w:rsidP="000D311E">
      <w:pPr>
        <w:ind w:firstLine="720"/>
        <w:jc w:val="both"/>
        <w:rPr>
          <w:rFonts w:ascii="Circe" w:hAnsi="Circe" w:cs="Times New Roman"/>
          <w:sz w:val="28"/>
          <w:szCs w:val="28"/>
          <w:lang w:val="uk-UA"/>
        </w:rPr>
      </w:pPr>
      <w:r w:rsidRPr="003124AE">
        <w:rPr>
          <w:rFonts w:ascii="Circe" w:hAnsi="Circe" w:cs="Times New Roman"/>
          <w:sz w:val="28"/>
          <w:szCs w:val="28"/>
          <w:lang w:val="uk-UA"/>
        </w:rPr>
        <w:t>Молочанська міська територіальна громада</w:t>
      </w:r>
      <w:r w:rsidR="006717E7" w:rsidRPr="003124AE">
        <w:rPr>
          <w:rFonts w:ascii="Circe" w:hAnsi="Circe" w:cs="Times New Roman"/>
          <w:sz w:val="28"/>
          <w:szCs w:val="28"/>
          <w:lang w:val="uk-UA"/>
        </w:rPr>
        <w:t xml:space="preserve"> утворилась на підставі Постанови КМУ від 12.06.2020 року № 713 – </w:t>
      </w:r>
      <w:r w:rsidR="006C2D22" w:rsidRPr="003124AE">
        <w:rPr>
          <w:rFonts w:ascii="Circe" w:hAnsi="Circe" w:cs="Times New Roman"/>
          <w:sz w:val="28"/>
          <w:szCs w:val="28"/>
          <w:lang w:val="uk-UA"/>
        </w:rPr>
        <w:t xml:space="preserve">р </w:t>
      </w:r>
      <w:r w:rsidR="006717E7" w:rsidRPr="003124AE">
        <w:rPr>
          <w:rFonts w:ascii="Circe" w:hAnsi="Circe" w:cs="Times New Roman"/>
          <w:sz w:val="28"/>
          <w:szCs w:val="28"/>
          <w:lang w:val="uk-UA"/>
        </w:rPr>
        <w:t>«Про визначення адміністративних центрів та затвердження територій територіальних громад Запорізької області» шляхом приєднання до м. Молочанськ сіл Долинської, Виноградненської, Новомиколаївської та Кіровської сільських рад</w:t>
      </w:r>
      <w:r w:rsidRPr="003124AE">
        <w:rPr>
          <w:rFonts w:ascii="Circe" w:hAnsi="Circe" w:cs="Times New Roman"/>
          <w:sz w:val="28"/>
          <w:szCs w:val="28"/>
          <w:lang w:val="uk-UA"/>
        </w:rPr>
        <w:t>Токмацького району</w:t>
      </w:r>
      <w:r w:rsidR="006717E7" w:rsidRPr="003124AE">
        <w:rPr>
          <w:rFonts w:ascii="Circe" w:hAnsi="Circe" w:cs="Times New Roman"/>
          <w:sz w:val="28"/>
          <w:szCs w:val="28"/>
          <w:lang w:val="uk-UA"/>
        </w:rPr>
        <w:t>.</w:t>
      </w:r>
    </w:p>
    <w:p w:rsidR="00BD4172" w:rsidRPr="003124AE" w:rsidRDefault="006717E7" w:rsidP="000D311E">
      <w:pPr>
        <w:ind w:firstLine="720"/>
        <w:jc w:val="both"/>
        <w:rPr>
          <w:rFonts w:ascii="Circe" w:hAnsi="Circe" w:cs="Times New Roman"/>
          <w:sz w:val="28"/>
          <w:szCs w:val="28"/>
          <w:lang w:val="uk-UA"/>
        </w:rPr>
      </w:pPr>
      <w:r w:rsidRPr="003124AE">
        <w:rPr>
          <w:rFonts w:ascii="Circe" w:hAnsi="Circe" w:cs="Times New Roman"/>
          <w:sz w:val="28"/>
          <w:szCs w:val="28"/>
          <w:lang w:val="uk-UA"/>
        </w:rPr>
        <w:t>Вибори голови Молоч</w:t>
      </w:r>
      <w:r w:rsidR="006C2D22" w:rsidRPr="003124AE">
        <w:rPr>
          <w:rFonts w:ascii="Circe" w:hAnsi="Circe" w:cs="Times New Roman"/>
          <w:sz w:val="28"/>
          <w:szCs w:val="28"/>
          <w:lang w:val="uk-UA"/>
        </w:rPr>
        <w:t xml:space="preserve">анської міської ради відбулись </w:t>
      </w:r>
      <w:r w:rsidRPr="003124AE">
        <w:rPr>
          <w:rFonts w:ascii="Circe" w:hAnsi="Circe" w:cs="Times New Roman"/>
          <w:sz w:val="28"/>
          <w:szCs w:val="28"/>
          <w:lang w:val="uk-UA"/>
        </w:rPr>
        <w:t>25 жовтня 2021 року. До своїх повноважень голова Молочанської міської ради – Липка Ірина Володимирівна вступила  16 грудня 2020 року.</w:t>
      </w:r>
    </w:p>
    <w:p w:rsidR="00BD4172" w:rsidRPr="003124AE" w:rsidRDefault="006717E7" w:rsidP="000D311E">
      <w:pPr>
        <w:ind w:firstLine="720"/>
        <w:jc w:val="both"/>
        <w:rPr>
          <w:rFonts w:ascii="Circe" w:hAnsi="Circe" w:cs="Times New Roman"/>
          <w:sz w:val="28"/>
          <w:szCs w:val="28"/>
          <w:lang w:val="uk-UA"/>
        </w:rPr>
      </w:pPr>
      <w:r w:rsidRPr="003124AE">
        <w:rPr>
          <w:rFonts w:ascii="Circe" w:hAnsi="Circe" w:cs="Times New Roman"/>
          <w:sz w:val="28"/>
          <w:szCs w:val="28"/>
          <w:lang w:val="uk-UA"/>
        </w:rPr>
        <w:t>До складу Молочанської громади увійшло:</w:t>
      </w:r>
    </w:p>
    <w:p w:rsidR="00BD4172" w:rsidRPr="003124AE" w:rsidRDefault="001F11E0">
      <w:pPr>
        <w:jc w:val="both"/>
        <w:rPr>
          <w:rFonts w:ascii="Circe" w:hAnsi="Circe" w:cs="Times New Roman"/>
          <w:sz w:val="28"/>
          <w:szCs w:val="28"/>
          <w:lang w:val="uk-UA"/>
        </w:rPr>
      </w:pPr>
      <w:r w:rsidRPr="003124AE">
        <w:rPr>
          <w:rFonts w:ascii="Circe" w:hAnsi="Circe" w:cs="Times New Roman"/>
          <w:sz w:val="28"/>
          <w:szCs w:val="28"/>
          <w:lang w:val="uk-UA"/>
        </w:rPr>
        <w:t>- 21село:</w:t>
      </w:r>
      <w:r w:rsidR="006717E7" w:rsidRPr="003124AE">
        <w:rPr>
          <w:rFonts w:ascii="Circe" w:hAnsi="Circe" w:cs="Times New Roman"/>
          <w:sz w:val="28"/>
          <w:szCs w:val="28"/>
          <w:lang w:val="uk-UA"/>
        </w:rPr>
        <w:t>Новомиколаївка, Вес</w:t>
      </w:r>
      <w:r w:rsidR="00550CB0" w:rsidRPr="003124AE">
        <w:rPr>
          <w:rFonts w:ascii="Circe" w:hAnsi="Circe" w:cs="Times New Roman"/>
          <w:sz w:val="28"/>
          <w:szCs w:val="28"/>
          <w:lang w:val="uk-UA"/>
        </w:rPr>
        <w:t>еле, Запоріжжя, Мостове, Курошан</w:t>
      </w:r>
      <w:r w:rsidR="006717E7" w:rsidRPr="003124AE">
        <w:rPr>
          <w:rFonts w:ascii="Circe" w:hAnsi="Circe" w:cs="Times New Roman"/>
          <w:sz w:val="28"/>
          <w:szCs w:val="28"/>
          <w:lang w:val="uk-UA"/>
        </w:rPr>
        <w:t>и, Українка, Балкове, Гришине, Козолугівка, Світле, Лагідне, Розкішне, Грушівка, Могутнє, Ударник, Долина, Рибалівка, Левадне, Любимівка, Виноградне, Благодатне;</w:t>
      </w:r>
    </w:p>
    <w:p w:rsidR="00BD4172" w:rsidRPr="003124AE" w:rsidRDefault="006717E7">
      <w:pPr>
        <w:jc w:val="both"/>
        <w:rPr>
          <w:rFonts w:ascii="Circe" w:hAnsi="Circe" w:cs="Times New Roman"/>
          <w:sz w:val="28"/>
          <w:szCs w:val="28"/>
          <w:lang w:val="uk-UA"/>
        </w:rPr>
      </w:pPr>
      <w:r w:rsidRPr="003124AE">
        <w:rPr>
          <w:rFonts w:ascii="Circe" w:hAnsi="Circe" w:cs="Times New Roman"/>
          <w:sz w:val="28"/>
          <w:szCs w:val="28"/>
          <w:lang w:val="uk-UA"/>
        </w:rPr>
        <w:t xml:space="preserve">- 1 селище – </w:t>
      </w:r>
      <w:r w:rsidR="001F11E0" w:rsidRPr="003124AE">
        <w:rPr>
          <w:rFonts w:ascii="Circe" w:hAnsi="Circe" w:cs="Times New Roman"/>
          <w:sz w:val="28"/>
          <w:szCs w:val="28"/>
          <w:lang w:val="uk-UA"/>
        </w:rPr>
        <w:t>Зоряне</w:t>
      </w:r>
      <w:r w:rsidRPr="003124AE">
        <w:rPr>
          <w:rFonts w:ascii="Circe" w:hAnsi="Circe" w:cs="Times New Roman"/>
          <w:sz w:val="28"/>
          <w:szCs w:val="28"/>
          <w:lang w:val="uk-UA"/>
        </w:rPr>
        <w:t>;</w:t>
      </w:r>
    </w:p>
    <w:p w:rsidR="00BD4172" w:rsidRPr="003124AE" w:rsidRDefault="006717E7" w:rsidP="000D311E">
      <w:pPr>
        <w:ind w:firstLine="720"/>
        <w:jc w:val="both"/>
        <w:rPr>
          <w:rFonts w:ascii="Circe" w:hAnsi="Circe" w:cs="Times New Roman"/>
          <w:sz w:val="28"/>
          <w:szCs w:val="28"/>
          <w:lang w:val="uk-UA"/>
        </w:rPr>
      </w:pPr>
      <w:r w:rsidRPr="003124AE">
        <w:rPr>
          <w:rFonts w:ascii="Circe" w:hAnsi="Circe" w:cs="Times New Roman"/>
          <w:sz w:val="28"/>
          <w:szCs w:val="28"/>
          <w:lang w:val="uk-UA"/>
        </w:rPr>
        <w:t>Це</w:t>
      </w:r>
      <w:r w:rsidR="00767E1E" w:rsidRPr="003124AE">
        <w:rPr>
          <w:rFonts w:ascii="Circe" w:hAnsi="Circe" w:cs="Times New Roman"/>
          <w:sz w:val="28"/>
          <w:szCs w:val="28"/>
          <w:lang w:val="uk-UA"/>
        </w:rPr>
        <w:t>нтром  Молочанської міської територіальної громади</w:t>
      </w:r>
      <w:r w:rsidRPr="003124AE">
        <w:rPr>
          <w:rFonts w:ascii="Circe" w:hAnsi="Circe" w:cs="Times New Roman"/>
          <w:sz w:val="28"/>
          <w:szCs w:val="28"/>
          <w:lang w:val="uk-UA"/>
        </w:rPr>
        <w:t xml:space="preserve"> є місто Молочанськ.</w:t>
      </w:r>
    </w:p>
    <w:p w:rsidR="00BD4172" w:rsidRPr="003124AE" w:rsidRDefault="006C2D22" w:rsidP="006C2D22">
      <w:pPr>
        <w:rPr>
          <w:rFonts w:ascii="Times New Roman" w:eastAsia="Times New Roman" w:hAnsi="Times New Roman" w:cs="Times New Roman"/>
          <w:b/>
          <w:sz w:val="28"/>
          <w:szCs w:val="28"/>
          <w:lang w:val="uk-UA"/>
        </w:rPr>
      </w:pPr>
      <w:r w:rsidRPr="003124AE">
        <w:rPr>
          <w:rFonts w:ascii="Times New Roman" w:eastAsia="Times New Roman" w:hAnsi="Times New Roman" w:cs="Times New Roman"/>
          <w:b/>
          <w:sz w:val="28"/>
          <w:szCs w:val="28"/>
          <w:lang w:val="uk-UA"/>
        </w:rPr>
        <w:br w:type="page"/>
      </w:r>
    </w:p>
    <w:p w:rsidR="00BD4172" w:rsidRPr="003124AE" w:rsidRDefault="006717E7" w:rsidP="006C2D22">
      <w:pPr>
        <w:pStyle w:val="2"/>
        <w:spacing w:before="0" w:after="60" w:line="360" w:lineRule="auto"/>
        <w:jc w:val="center"/>
        <w:rPr>
          <w:rFonts w:ascii="Circe" w:hAnsi="Circe"/>
          <w:color w:val="548DD4" w:themeColor="text2" w:themeTint="99"/>
          <w:lang w:val="uk-UA"/>
        </w:rPr>
      </w:pPr>
      <w:bookmarkStart w:id="4" w:name="_Toc87823042"/>
      <w:r w:rsidRPr="003124AE">
        <w:rPr>
          <w:rFonts w:ascii="Circe" w:hAnsi="Circe"/>
          <w:color w:val="548DD4" w:themeColor="text2" w:themeTint="99"/>
          <w:lang w:val="uk-UA"/>
        </w:rPr>
        <w:lastRenderedPageBreak/>
        <w:t>2. Географічне розташування</w:t>
      </w:r>
      <w:bookmarkEnd w:id="4"/>
    </w:p>
    <w:p w:rsidR="00BD4172" w:rsidRPr="003124AE" w:rsidRDefault="006717E7" w:rsidP="000D311E">
      <w:pPr>
        <w:ind w:firstLine="709"/>
        <w:jc w:val="both"/>
        <w:rPr>
          <w:rFonts w:ascii="Times New Roman" w:eastAsia="Times New Roman" w:hAnsi="Times New Roman" w:cs="Times New Roman"/>
          <w:sz w:val="28"/>
          <w:szCs w:val="28"/>
          <w:lang w:val="uk-UA"/>
        </w:rPr>
      </w:pPr>
      <w:r w:rsidRPr="003124AE">
        <w:rPr>
          <w:rFonts w:ascii="Circe" w:hAnsi="Circe" w:cs="Times New Roman"/>
          <w:sz w:val="28"/>
          <w:szCs w:val="28"/>
          <w:lang w:val="uk-UA"/>
        </w:rPr>
        <w:t>Молочанська</w:t>
      </w:r>
      <w:r w:rsidR="001F11E0" w:rsidRPr="003124AE">
        <w:rPr>
          <w:rFonts w:ascii="Circe" w:hAnsi="Circe" w:cs="Times New Roman"/>
          <w:sz w:val="28"/>
          <w:szCs w:val="28"/>
          <w:lang w:val="uk-UA"/>
        </w:rPr>
        <w:t>міська територіальна громада розташована</w:t>
      </w:r>
      <w:r w:rsidRPr="003124AE">
        <w:rPr>
          <w:rFonts w:ascii="Circe" w:hAnsi="Circe" w:cs="Times New Roman"/>
          <w:sz w:val="28"/>
          <w:szCs w:val="28"/>
          <w:lang w:val="uk-UA"/>
        </w:rPr>
        <w:t xml:space="preserve"> в південній частині Запорізької області. Межі району: на півдні – Терпінівська, Мирненська, Нововасилівська сільські</w:t>
      </w:r>
      <w:r w:rsidR="001F11E0" w:rsidRPr="003124AE">
        <w:rPr>
          <w:rFonts w:ascii="Circe" w:hAnsi="Circe" w:cs="Times New Roman"/>
          <w:sz w:val="28"/>
          <w:szCs w:val="28"/>
          <w:lang w:val="uk-UA"/>
        </w:rPr>
        <w:t xml:space="preserve"> територіальні</w:t>
      </w:r>
      <w:r w:rsidRPr="003124AE">
        <w:rPr>
          <w:rFonts w:ascii="Circe" w:hAnsi="Circe" w:cs="Times New Roman"/>
          <w:sz w:val="28"/>
          <w:szCs w:val="28"/>
          <w:lang w:val="uk-UA"/>
        </w:rPr>
        <w:t xml:space="preserve"> громади, на заході – Новобогданівська, Роздольська сільські</w:t>
      </w:r>
      <w:r w:rsidR="001F11E0" w:rsidRPr="003124AE">
        <w:rPr>
          <w:rFonts w:ascii="Circe" w:hAnsi="Circe" w:cs="Times New Roman"/>
          <w:sz w:val="28"/>
          <w:szCs w:val="28"/>
          <w:lang w:val="uk-UA"/>
        </w:rPr>
        <w:t xml:space="preserve"> територіальні </w:t>
      </w:r>
      <w:r w:rsidRPr="003124AE">
        <w:rPr>
          <w:rFonts w:ascii="Circe" w:hAnsi="Circe" w:cs="Times New Roman"/>
          <w:sz w:val="28"/>
          <w:szCs w:val="28"/>
          <w:lang w:val="uk-UA"/>
        </w:rPr>
        <w:t xml:space="preserve"> громади, на півночі – Токмацька міська</w:t>
      </w:r>
      <w:r w:rsidR="001F11E0" w:rsidRPr="003124AE">
        <w:rPr>
          <w:rFonts w:ascii="Circe" w:hAnsi="Circe" w:cs="Times New Roman"/>
          <w:sz w:val="28"/>
          <w:szCs w:val="28"/>
          <w:lang w:val="uk-UA"/>
        </w:rPr>
        <w:t xml:space="preserve"> територіальна </w:t>
      </w:r>
      <w:r w:rsidRPr="003124AE">
        <w:rPr>
          <w:rFonts w:ascii="Circe" w:hAnsi="Circe" w:cs="Times New Roman"/>
          <w:sz w:val="28"/>
          <w:szCs w:val="28"/>
          <w:lang w:val="uk-UA"/>
        </w:rPr>
        <w:t xml:space="preserve"> громада, на сході – Чернігівська сільська </w:t>
      </w:r>
      <w:r w:rsidR="001F11E0" w:rsidRPr="003124AE">
        <w:rPr>
          <w:rFonts w:ascii="Circe" w:hAnsi="Circe" w:cs="Times New Roman"/>
          <w:sz w:val="28"/>
          <w:szCs w:val="28"/>
          <w:lang w:val="uk-UA"/>
        </w:rPr>
        <w:t xml:space="preserve">територіальна </w:t>
      </w:r>
      <w:r w:rsidRPr="003124AE">
        <w:rPr>
          <w:rFonts w:ascii="Circe" w:hAnsi="Circe" w:cs="Times New Roman"/>
          <w:sz w:val="28"/>
          <w:szCs w:val="28"/>
          <w:lang w:val="uk-UA"/>
        </w:rPr>
        <w:t>громада.</w:t>
      </w:r>
    </w:p>
    <w:p w:rsidR="00BD4172" w:rsidRPr="003124AE" w:rsidRDefault="006717E7" w:rsidP="000D311E">
      <w:pPr>
        <w:ind w:firstLine="709"/>
        <w:jc w:val="both"/>
        <w:rPr>
          <w:rFonts w:ascii="Times New Roman" w:eastAsia="Times New Roman" w:hAnsi="Times New Roman" w:cs="Times New Roman"/>
          <w:b/>
          <w:sz w:val="28"/>
          <w:szCs w:val="28"/>
          <w:lang w:val="uk-UA"/>
        </w:rPr>
      </w:pPr>
      <w:r w:rsidRPr="003124AE">
        <w:rPr>
          <w:rFonts w:ascii="Circe" w:hAnsi="Circe" w:cs="Times New Roman"/>
          <w:b/>
          <w:sz w:val="28"/>
          <w:szCs w:val="28"/>
          <w:lang w:val="uk-UA"/>
        </w:rPr>
        <w:t>Площа.</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xml:space="preserve">Молочанська міська рада займає  площу 55,850 </w:t>
      </w:r>
      <w:r w:rsidR="001B0950" w:rsidRPr="003124AE">
        <w:rPr>
          <w:rFonts w:ascii="Circe" w:hAnsi="Circe" w:cs="Times New Roman"/>
          <w:sz w:val="28"/>
          <w:szCs w:val="28"/>
          <w:lang w:val="uk-UA"/>
        </w:rPr>
        <w:t xml:space="preserve">тис. </w:t>
      </w:r>
      <w:r w:rsidRPr="003124AE">
        <w:rPr>
          <w:rFonts w:ascii="Circe" w:hAnsi="Circe" w:cs="Times New Roman"/>
          <w:sz w:val="28"/>
          <w:szCs w:val="28"/>
          <w:lang w:val="uk-UA"/>
        </w:rPr>
        <w:t>га, землі сільсько</w:t>
      </w:r>
      <w:r w:rsidR="001B0950" w:rsidRPr="003124AE">
        <w:rPr>
          <w:rFonts w:ascii="Circe" w:hAnsi="Circe" w:cs="Times New Roman"/>
          <w:sz w:val="28"/>
          <w:szCs w:val="28"/>
          <w:lang w:val="uk-UA"/>
        </w:rPr>
        <w:t xml:space="preserve">господарського призначення – 49, </w:t>
      </w:r>
      <w:r w:rsidRPr="003124AE">
        <w:rPr>
          <w:rFonts w:ascii="Circe" w:hAnsi="Circe" w:cs="Times New Roman"/>
          <w:sz w:val="28"/>
          <w:szCs w:val="28"/>
          <w:lang w:val="uk-UA"/>
        </w:rPr>
        <w:t xml:space="preserve">144 </w:t>
      </w:r>
      <w:r w:rsidR="001B0950" w:rsidRPr="003124AE">
        <w:rPr>
          <w:rFonts w:ascii="Circe" w:hAnsi="Circe" w:cs="Times New Roman"/>
          <w:sz w:val="28"/>
          <w:szCs w:val="28"/>
          <w:lang w:val="uk-UA"/>
        </w:rPr>
        <w:t xml:space="preserve">тис. </w:t>
      </w:r>
      <w:r w:rsidRPr="003124AE">
        <w:rPr>
          <w:rFonts w:ascii="Circe" w:hAnsi="Circe" w:cs="Times New Roman"/>
          <w:sz w:val="28"/>
          <w:szCs w:val="28"/>
          <w:lang w:val="uk-UA"/>
        </w:rPr>
        <w:t xml:space="preserve">га, з них рілля – 41,950 </w:t>
      </w:r>
      <w:r w:rsidR="001B0950" w:rsidRPr="003124AE">
        <w:rPr>
          <w:rFonts w:ascii="Circe" w:hAnsi="Circe" w:cs="Times New Roman"/>
          <w:sz w:val="28"/>
          <w:szCs w:val="28"/>
          <w:lang w:val="uk-UA"/>
        </w:rPr>
        <w:t xml:space="preserve">тис. </w:t>
      </w:r>
      <w:r w:rsidRPr="003124AE">
        <w:rPr>
          <w:rFonts w:ascii="Circe" w:hAnsi="Circe" w:cs="Times New Roman"/>
          <w:sz w:val="28"/>
          <w:szCs w:val="28"/>
          <w:lang w:val="uk-UA"/>
        </w:rPr>
        <w:t>га, орієнтовно 40 га – землі промислового призначення.</w:t>
      </w:r>
    </w:p>
    <w:p w:rsidR="00BD4172" w:rsidRPr="003124AE" w:rsidRDefault="006717E7" w:rsidP="000D311E">
      <w:pPr>
        <w:ind w:firstLine="709"/>
        <w:jc w:val="both"/>
        <w:rPr>
          <w:rFonts w:ascii="Times New Roman" w:eastAsia="Times New Roman" w:hAnsi="Times New Roman" w:cs="Times New Roman"/>
          <w:b/>
          <w:sz w:val="28"/>
          <w:szCs w:val="28"/>
          <w:lang w:val="uk-UA"/>
        </w:rPr>
      </w:pPr>
      <w:r w:rsidRPr="003124AE">
        <w:rPr>
          <w:rFonts w:ascii="Circe" w:hAnsi="Circe" w:cs="Times New Roman"/>
          <w:b/>
          <w:sz w:val="28"/>
          <w:szCs w:val="28"/>
          <w:lang w:val="uk-UA"/>
        </w:rPr>
        <w:t>Наявність природних ресурсів.</w:t>
      </w:r>
    </w:p>
    <w:p w:rsidR="00BD4172" w:rsidRPr="003124AE" w:rsidRDefault="006717E7" w:rsidP="000D311E">
      <w:pPr>
        <w:ind w:firstLine="709"/>
        <w:jc w:val="both"/>
        <w:rPr>
          <w:rFonts w:ascii="Times New Roman" w:eastAsia="Times New Roman" w:hAnsi="Times New Roman" w:cs="Times New Roman"/>
          <w:sz w:val="28"/>
          <w:szCs w:val="28"/>
          <w:lang w:val="uk-UA"/>
        </w:rPr>
      </w:pPr>
      <w:r w:rsidRPr="003124AE">
        <w:rPr>
          <w:rFonts w:ascii="Circe" w:hAnsi="Circe" w:cs="Times New Roman"/>
          <w:sz w:val="28"/>
          <w:szCs w:val="28"/>
          <w:lang w:val="uk-UA"/>
        </w:rPr>
        <w:t>На території громади є багато родовищ нерудних копалин. Нерудні корисні копалини  містять у собі будівельні матеріали, сировина для фарфоро-фаянсової, керамічної, цегляно-черепичної промисловості, формувальні піски.</w:t>
      </w:r>
      <w:r w:rsidR="001F11E0" w:rsidRPr="003124AE">
        <w:rPr>
          <w:rFonts w:ascii="Circe" w:hAnsi="Circe" w:cs="Times New Roman"/>
          <w:sz w:val="28"/>
          <w:szCs w:val="28"/>
          <w:lang w:val="uk-UA"/>
        </w:rPr>
        <w:t xml:space="preserve"> В районі  с. Ударник виходять на поверхню поклади граніту.</w:t>
      </w:r>
    </w:p>
    <w:p w:rsidR="00BD4172" w:rsidRPr="003124AE" w:rsidRDefault="006717E7" w:rsidP="000D311E">
      <w:pPr>
        <w:ind w:firstLine="709"/>
        <w:jc w:val="both"/>
        <w:rPr>
          <w:rFonts w:ascii="Times New Roman" w:eastAsia="Times New Roman" w:hAnsi="Times New Roman" w:cs="Times New Roman"/>
          <w:b/>
          <w:sz w:val="28"/>
          <w:szCs w:val="28"/>
          <w:lang w:val="uk-UA"/>
        </w:rPr>
      </w:pPr>
      <w:r w:rsidRPr="003124AE">
        <w:rPr>
          <w:rFonts w:ascii="Circe" w:hAnsi="Circe" w:cs="Times New Roman"/>
          <w:b/>
          <w:sz w:val="28"/>
          <w:szCs w:val="28"/>
          <w:lang w:val="uk-UA"/>
        </w:rPr>
        <w:t>Транспортна логістика.</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М. Молочанськ  – це місто  розташоване на березі річки Молочна, на відстані 12 км від міста Токмак та 45 км. від автошляху Харків – Сімферополь. У місці Молочанськ знаходиться Залізнична станція та територією громади проходить залізничне сполучення</w:t>
      </w:r>
      <w:r w:rsidR="00D23608" w:rsidRPr="003124AE">
        <w:rPr>
          <w:rFonts w:ascii="Circe" w:hAnsi="Circe" w:cs="Times New Roman"/>
          <w:sz w:val="28"/>
          <w:szCs w:val="28"/>
          <w:lang w:val="uk-UA"/>
        </w:rPr>
        <w:t>,</w:t>
      </w:r>
      <w:r w:rsidRPr="003124AE">
        <w:rPr>
          <w:rFonts w:ascii="Circe" w:hAnsi="Circe" w:cs="Times New Roman"/>
          <w:sz w:val="28"/>
          <w:szCs w:val="28"/>
          <w:lang w:val="uk-UA"/>
        </w:rPr>
        <w:t xml:space="preserve">  яке забезпечує зв’язок центр</w:t>
      </w:r>
      <w:r w:rsidR="00D23608" w:rsidRPr="003124AE">
        <w:rPr>
          <w:rFonts w:ascii="Circe" w:hAnsi="Circe" w:cs="Times New Roman"/>
          <w:sz w:val="28"/>
          <w:szCs w:val="28"/>
          <w:lang w:val="uk-UA"/>
        </w:rPr>
        <w:t>у</w:t>
      </w:r>
      <w:r w:rsidRPr="003124AE">
        <w:rPr>
          <w:rFonts w:ascii="Circe" w:hAnsi="Circe" w:cs="Times New Roman"/>
          <w:sz w:val="28"/>
          <w:szCs w:val="28"/>
          <w:lang w:val="uk-UA"/>
        </w:rPr>
        <w:t xml:space="preserve"> громади  з містами Мелітополь, Запоріжжя, Бердянськ, Львів, Київ, Одеса, Маріуполь, Бахмут. Також територією проходить територіальна автодорога Т-04-01 Дніпро-Василівка-Покровське-Гуляйполе-Токмак-Мелітополь. Протяжність доріг загального користування місцевого значення  - 110,2 км. Протяжність комунальних доріг 101,2 км.</w:t>
      </w:r>
    </w:p>
    <w:p w:rsidR="00BD4172" w:rsidRPr="003124AE" w:rsidRDefault="00063318">
      <w:pPr>
        <w:rPr>
          <w:rFonts w:ascii="Times New Roman" w:eastAsia="Times New Roman" w:hAnsi="Times New Roman" w:cs="Times New Roman"/>
          <w:sz w:val="28"/>
          <w:szCs w:val="28"/>
          <w:lang w:val="uk-UA"/>
        </w:rPr>
      </w:pPr>
      <w:r>
        <w:rPr>
          <w:noProof/>
          <w:lang w:val="uk-UA" w:eastAsia="uk-UA"/>
        </w:rPr>
        <w:lastRenderedPageBreak/>
        <w:drawing>
          <wp:inline distT="0" distB="0" distL="0" distR="0">
            <wp:extent cx="5733415" cy="3971781"/>
            <wp:effectExtent l="0" t="0" r="63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9007" t="9407" r="7371" b="12201"/>
                    <a:stretch/>
                  </pic:blipFill>
                  <pic:spPr bwMode="auto">
                    <a:xfrm>
                      <a:off x="0" y="0"/>
                      <a:ext cx="5733415" cy="397178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D4172" w:rsidRPr="003124AE" w:rsidRDefault="00BD4172">
      <w:pPr>
        <w:jc w:val="both"/>
        <w:rPr>
          <w:rFonts w:ascii="Times New Roman" w:eastAsia="Times New Roman" w:hAnsi="Times New Roman" w:cs="Times New Roman"/>
          <w:sz w:val="28"/>
          <w:szCs w:val="28"/>
          <w:lang w:val="uk-UA"/>
        </w:rPr>
      </w:pPr>
    </w:p>
    <w:p w:rsidR="00BD4172" w:rsidRPr="003124AE" w:rsidRDefault="00BD4172">
      <w:pPr>
        <w:ind w:firstLine="540"/>
        <w:jc w:val="both"/>
        <w:rPr>
          <w:rFonts w:ascii="Times New Roman" w:eastAsia="Times New Roman" w:hAnsi="Times New Roman" w:cs="Times New Roman"/>
          <w:sz w:val="28"/>
          <w:szCs w:val="28"/>
          <w:lang w:val="uk-UA"/>
        </w:rPr>
      </w:pPr>
    </w:p>
    <w:p w:rsidR="00BD4172" w:rsidRPr="003124AE" w:rsidRDefault="006717E7" w:rsidP="000D311E">
      <w:pPr>
        <w:pStyle w:val="2"/>
        <w:spacing w:before="0" w:after="60" w:line="360" w:lineRule="auto"/>
        <w:ind w:firstLine="709"/>
        <w:jc w:val="center"/>
        <w:rPr>
          <w:rFonts w:ascii="Circe" w:hAnsi="Circe"/>
          <w:color w:val="548DD4" w:themeColor="text2" w:themeTint="99"/>
          <w:lang w:val="uk-UA"/>
        </w:rPr>
      </w:pPr>
      <w:bookmarkStart w:id="5" w:name="_Toc87823043"/>
      <w:r w:rsidRPr="003124AE">
        <w:rPr>
          <w:rFonts w:ascii="Circe" w:hAnsi="Circe"/>
          <w:color w:val="548DD4" w:themeColor="text2" w:themeTint="99"/>
          <w:lang w:val="uk-UA"/>
        </w:rPr>
        <w:t>3. Соціально-демографічна ситуація.</w:t>
      </w:r>
      <w:bookmarkEnd w:id="5"/>
    </w:p>
    <w:p w:rsidR="00BD4172" w:rsidRPr="003124AE" w:rsidRDefault="006717E7" w:rsidP="000D311E">
      <w:pPr>
        <w:ind w:firstLine="709"/>
        <w:jc w:val="both"/>
        <w:rPr>
          <w:rFonts w:ascii="Times New Roman" w:eastAsia="Times New Roman" w:hAnsi="Times New Roman" w:cs="Times New Roman"/>
          <w:b/>
          <w:sz w:val="28"/>
          <w:szCs w:val="28"/>
          <w:lang w:val="uk-UA"/>
        </w:rPr>
      </w:pPr>
      <w:r w:rsidRPr="003124AE">
        <w:rPr>
          <w:rFonts w:ascii="Circe" w:hAnsi="Circe" w:cs="Times New Roman"/>
          <w:b/>
          <w:sz w:val="28"/>
          <w:szCs w:val="28"/>
          <w:lang w:val="uk-UA"/>
        </w:rPr>
        <w:t>Населення та динаміка народжуваності/смертності.</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xml:space="preserve">Згідно з статистичними даними закладу первинної медичної допомоги, протягом 2020 року народилось 64 дитини, померло 361 особа, рівень народжуваності складає 3,3 на 1 тис. населення, загальна смертність 18,8 на 1 тис. населення, отже природний приріст складає – 15,5 (показник від’ємний). Протягом 1 півріччя 2021 року народилось 23 дитини, померло 150 осіб, рівень народжуваності складає 1,6 на 1 тис. населення, загальна смертність 10,1 на 1 тис. населення, отже природний приріст складає – 8,5 (показник від’ємний). </w:t>
      </w:r>
    </w:p>
    <w:p w:rsidR="00BD4172" w:rsidRPr="003124AE" w:rsidRDefault="006717E7">
      <w:pPr>
        <w:jc w:val="both"/>
        <w:rPr>
          <w:rFonts w:ascii="Times New Roman" w:eastAsia="Times New Roman" w:hAnsi="Times New Roman" w:cs="Times New Roman"/>
          <w:b/>
          <w:sz w:val="28"/>
          <w:szCs w:val="28"/>
          <w:lang w:val="uk-UA"/>
        </w:rPr>
      </w:pPr>
      <w:r w:rsidRPr="003124AE">
        <w:rPr>
          <w:rFonts w:ascii="Times New Roman" w:eastAsia="Times New Roman" w:hAnsi="Times New Roman" w:cs="Times New Roman"/>
          <w:b/>
          <w:noProof/>
          <w:sz w:val="28"/>
          <w:szCs w:val="28"/>
          <w:lang w:val="uk-UA" w:eastAsia="uk-UA"/>
        </w:rPr>
        <w:lastRenderedPageBreak/>
        <w:drawing>
          <wp:inline distT="114300" distB="114300" distL="114300" distR="114300">
            <wp:extent cx="5731200" cy="2565400"/>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5731200" cy="2565400"/>
                    </a:xfrm>
                    <a:prstGeom prst="rect">
                      <a:avLst/>
                    </a:prstGeom>
                    <a:ln/>
                  </pic:spPr>
                </pic:pic>
              </a:graphicData>
            </a:graphic>
          </wp:inline>
        </w:drawing>
      </w:r>
    </w:p>
    <w:p w:rsidR="00BD4172" w:rsidRPr="003124AE" w:rsidRDefault="006717E7" w:rsidP="000D311E">
      <w:pPr>
        <w:ind w:firstLine="709"/>
        <w:jc w:val="both"/>
        <w:rPr>
          <w:rFonts w:ascii="Circe" w:hAnsi="Circe" w:cs="Times New Roman"/>
          <w:b/>
          <w:sz w:val="28"/>
          <w:szCs w:val="28"/>
          <w:lang w:val="uk-UA"/>
        </w:rPr>
      </w:pPr>
      <w:r w:rsidRPr="003124AE">
        <w:rPr>
          <w:rFonts w:ascii="Circe" w:hAnsi="Circe" w:cs="Times New Roman"/>
          <w:b/>
          <w:sz w:val="28"/>
          <w:szCs w:val="28"/>
          <w:lang w:val="uk-UA"/>
        </w:rPr>
        <w:t>Гендерний та віковий склад громади.</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Населення громади складає 12525 осіб, з них міського населення 6720 осіб, сільського – 5805 осіб, 45% - чоловіки, 55% - жінки.</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Діти шкільного віку – 1054 особи;</w:t>
      </w:r>
    </w:p>
    <w:p w:rsidR="00BD4172" w:rsidRPr="003124AE" w:rsidRDefault="00D23608"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д</w:t>
      </w:r>
      <w:r w:rsidR="006717E7" w:rsidRPr="003124AE">
        <w:rPr>
          <w:rFonts w:ascii="Circe" w:hAnsi="Circe" w:cs="Times New Roman"/>
          <w:sz w:val="28"/>
          <w:szCs w:val="28"/>
          <w:lang w:val="uk-UA"/>
        </w:rPr>
        <w:t>іти в складних життєвих обставинах – 12 осіб;</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-діти-сироти та діти, позбавлені батьківського піклування, які перебувають в різних сімейних формах виховання – 20 осіб;</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діти осіб, визнаних учасниками бойових дій – 31 особа;</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діти, зареєстровані як внутрішньо переміщені особи – 4 особи;</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багатодітні сім’ї – 142;</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діти з багатодітних сімей – 459 особа;</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діти з малозабезпечених сімей – 44 особи;</w:t>
      </w:r>
    </w:p>
    <w:p w:rsidR="00BD4172" w:rsidRPr="003124AE" w:rsidRDefault="00D23608"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пенсіонери за віком – 3262 особи</w:t>
      </w:r>
      <w:r w:rsidR="006717E7" w:rsidRPr="003124AE">
        <w:rPr>
          <w:rFonts w:ascii="Circe" w:hAnsi="Circe" w:cs="Times New Roman"/>
          <w:sz w:val="28"/>
          <w:szCs w:val="28"/>
          <w:lang w:val="uk-UA"/>
        </w:rPr>
        <w:t>.</w:t>
      </w:r>
    </w:p>
    <w:p w:rsidR="00BD4172" w:rsidRPr="003124AE" w:rsidRDefault="00BD4172" w:rsidP="000D311E">
      <w:pPr>
        <w:ind w:firstLine="709"/>
        <w:jc w:val="both"/>
        <w:rPr>
          <w:rFonts w:ascii="Times New Roman" w:eastAsia="Times New Roman" w:hAnsi="Times New Roman" w:cs="Times New Roman"/>
          <w:sz w:val="28"/>
          <w:szCs w:val="28"/>
          <w:lang w:val="uk-UA"/>
        </w:rPr>
      </w:pPr>
    </w:p>
    <w:p w:rsidR="00BD4172" w:rsidRPr="003124AE" w:rsidRDefault="006717E7" w:rsidP="000D311E">
      <w:pPr>
        <w:ind w:firstLine="709"/>
        <w:jc w:val="both"/>
        <w:rPr>
          <w:rFonts w:ascii="Times New Roman" w:eastAsia="Times New Roman" w:hAnsi="Times New Roman" w:cs="Times New Roman"/>
          <w:b/>
          <w:sz w:val="28"/>
          <w:szCs w:val="28"/>
          <w:lang w:val="uk-UA"/>
        </w:rPr>
      </w:pPr>
      <w:r w:rsidRPr="003124AE">
        <w:rPr>
          <w:rFonts w:ascii="Circe" w:hAnsi="Circe" w:cs="Times New Roman"/>
          <w:b/>
          <w:sz w:val="28"/>
          <w:szCs w:val="28"/>
          <w:lang w:val="uk-UA"/>
        </w:rPr>
        <w:t>Структура зайнятості (чисельність населення , що працює, стать,  вік, вид зайнятості) та рівень безробіття.</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Сферою діяльності та отримання доходу для більшості сільського населення громади є сільське господарство, власне тваринництво та птахівництво. На території сіл розташовано 10 підприємств роздрібної торгівлі продовольчими товарами, 2 підприємства роздрібної торгівлі непродовольчими товарами, 7 магазинів змішаної групи товарів.</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lastRenderedPageBreak/>
        <w:t>На території м. Молочанськ більшість працездатного населення займається підприємницькою діяльністю, діє 19  підприємств роздрібної торгівлі продовольчими товарами, 3 підприємства роздрібної торгівлі непродовольчими товарами, 15 магазинів змішаної групи товарів. Закладів харчування – 4, закладів побутового обслуговування  - 3.</w:t>
      </w:r>
    </w:p>
    <w:p w:rsidR="00BD4172" w:rsidRPr="003124AE" w:rsidRDefault="006717E7">
      <w:pPr>
        <w:jc w:val="both"/>
        <w:rPr>
          <w:rFonts w:ascii="Times New Roman" w:eastAsia="Times New Roman" w:hAnsi="Times New Roman" w:cs="Times New Roman"/>
          <w:b/>
          <w:sz w:val="28"/>
          <w:szCs w:val="28"/>
          <w:lang w:val="uk-UA"/>
        </w:rPr>
      </w:pPr>
      <w:r w:rsidRPr="003124AE">
        <w:rPr>
          <w:rFonts w:ascii="Times New Roman" w:eastAsia="Times New Roman" w:hAnsi="Times New Roman" w:cs="Times New Roman"/>
          <w:b/>
          <w:noProof/>
          <w:sz w:val="28"/>
          <w:szCs w:val="28"/>
          <w:lang w:val="uk-UA" w:eastAsia="uk-UA"/>
        </w:rPr>
        <w:drawing>
          <wp:inline distT="114300" distB="114300" distL="114300" distR="114300">
            <wp:extent cx="5731200" cy="3175000"/>
            <wp:effectExtent l="0" t="0" r="0" b="0"/>
            <wp:docPr id="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5731200" cy="3175000"/>
                    </a:xfrm>
                    <a:prstGeom prst="rect">
                      <a:avLst/>
                    </a:prstGeom>
                    <a:ln/>
                  </pic:spPr>
                </pic:pic>
              </a:graphicData>
            </a:graphic>
          </wp:inline>
        </w:drawing>
      </w:r>
    </w:p>
    <w:p w:rsidR="006C2D22" w:rsidRPr="003124AE" w:rsidRDefault="006C2D22">
      <w:pPr>
        <w:ind w:left="1640" w:hanging="360"/>
        <w:jc w:val="both"/>
        <w:rPr>
          <w:rFonts w:ascii="Times New Roman" w:eastAsia="Times New Roman" w:hAnsi="Times New Roman" w:cs="Times New Roman"/>
          <w:sz w:val="28"/>
          <w:szCs w:val="28"/>
          <w:lang w:val="uk-UA"/>
        </w:rPr>
      </w:pPr>
    </w:p>
    <w:p w:rsidR="006C2D22" w:rsidRPr="003124AE" w:rsidRDefault="006C2D22">
      <w:pPr>
        <w:ind w:left="1640" w:hanging="360"/>
        <w:jc w:val="both"/>
        <w:rPr>
          <w:rFonts w:ascii="Times New Roman" w:eastAsia="Times New Roman" w:hAnsi="Times New Roman" w:cs="Times New Roman"/>
          <w:sz w:val="28"/>
          <w:szCs w:val="28"/>
          <w:lang w:val="uk-UA"/>
        </w:rPr>
      </w:pPr>
    </w:p>
    <w:p w:rsidR="006C2D22" w:rsidRPr="003124AE" w:rsidRDefault="006C2D22">
      <w:pPr>
        <w:ind w:left="1640" w:hanging="360"/>
        <w:jc w:val="both"/>
        <w:rPr>
          <w:rFonts w:ascii="Times New Roman" w:eastAsia="Times New Roman" w:hAnsi="Times New Roman" w:cs="Times New Roman"/>
          <w:sz w:val="28"/>
          <w:szCs w:val="28"/>
          <w:lang w:val="uk-UA"/>
        </w:rPr>
      </w:pPr>
    </w:p>
    <w:p w:rsidR="006C2D22" w:rsidRPr="003124AE" w:rsidRDefault="006C2D22">
      <w:pPr>
        <w:ind w:left="1640" w:hanging="360"/>
        <w:jc w:val="both"/>
        <w:rPr>
          <w:rFonts w:ascii="Times New Roman" w:eastAsia="Times New Roman" w:hAnsi="Times New Roman" w:cs="Times New Roman"/>
          <w:sz w:val="28"/>
          <w:szCs w:val="28"/>
          <w:lang w:val="uk-UA"/>
        </w:rPr>
      </w:pPr>
    </w:p>
    <w:p w:rsidR="006C2D22" w:rsidRPr="003124AE" w:rsidRDefault="006C2D22">
      <w:pPr>
        <w:ind w:left="1640" w:hanging="360"/>
        <w:jc w:val="both"/>
        <w:rPr>
          <w:rFonts w:ascii="Times New Roman" w:eastAsia="Times New Roman" w:hAnsi="Times New Roman" w:cs="Times New Roman"/>
          <w:sz w:val="28"/>
          <w:szCs w:val="28"/>
          <w:lang w:val="uk-UA"/>
        </w:rPr>
      </w:pPr>
    </w:p>
    <w:p w:rsidR="00BD4172" w:rsidRPr="003124AE" w:rsidRDefault="006717E7" w:rsidP="000D311E">
      <w:pPr>
        <w:ind w:firstLine="851"/>
        <w:jc w:val="both"/>
        <w:rPr>
          <w:rFonts w:ascii="Circe" w:hAnsi="Circe" w:cs="Times New Roman"/>
          <w:b/>
          <w:sz w:val="28"/>
          <w:szCs w:val="28"/>
          <w:lang w:val="uk-UA"/>
        </w:rPr>
      </w:pPr>
      <w:r w:rsidRPr="003124AE">
        <w:rPr>
          <w:rFonts w:ascii="Circe" w:hAnsi="Circe" w:cs="Times New Roman"/>
          <w:b/>
          <w:sz w:val="28"/>
          <w:szCs w:val="28"/>
          <w:lang w:val="uk-UA"/>
        </w:rPr>
        <w:t>Наявність та стан закладів освіти, медицини, культури.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Здобуття загальної середньої освіти на території громади забезпечують такі НЗ:</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1. </w:t>
      </w:r>
      <w:r w:rsidRPr="003124AE">
        <w:rPr>
          <w:rFonts w:ascii="Circe" w:hAnsi="Circe" w:cs="Times New Roman"/>
          <w:sz w:val="28"/>
          <w:szCs w:val="28"/>
          <w:lang w:val="uk-UA"/>
        </w:rPr>
        <w:tab/>
        <w:t>Молочанський опорний заклад середньої освіти;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2. </w:t>
      </w:r>
      <w:r w:rsidRPr="003124AE">
        <w:rPr>
          <w:rFonts w:ascii="Circe" w:hAnsi="Circe" w:cs="Times New Roman"/>
          <w:sz w:val="28"/>
          <w:szCs w:val="28"/>
          <w:lang w:val="uk-UA"/>
        </w:rPr>
        <w:tab/>
        <w:t>Молочанська ЗОШ І-ІІІ ступенів;</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3. </w:t>
      </w:r>
      <w:r w:rsidRPr="003124AE">
        <w:rPr>
          <w:rFonts w:ascii="Circe" w:hAnsi="Circe" w:cs="Times New Roman"/>
          <w:sz w:val="28"/>
          <w:szCs w:val="28"/>
          <w:lang w:val="uk-UA"/>
        </w:rPr>
        <w:tab/>
        <w:t>Балківська ЗОШ І-ІІІ ступенів,</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4. </w:t>
      </w:r>
      <w:r w:rsidRPr="003124AE">
        <w:rPr>
          <w:rFonts w:ascii="Circe" w:hAnsi="Circe" w:cs="Times New Roman"/>
          <w:sz w:val="28"/>
          <w:szCs w:val="28"/>
          <w:lang w:val="uk-UA"/>
        </w:rPr>
        <w:tab/>
        <w:t>Запорізька ЗОШ І-ІІІ ступенів;</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5. </w:t>
      </w:r>
      <w:r w:rsidRPr="003124AE">
        <w:rPr>
          <w:rFonts w:ascii="Circe" w:hAnsi="Circe" w:cs="Times New Roman"/>
          <w:sz w:val="28"/>
          <w:szCs w:val="28"/>
          <w:lang w:val="uk-UA"/>
        </w:rPr>
        <w:tab/>
        <w:t>Кіровська ЗОШ І-ІІІ ступенів;</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6. </w:t>
      </w:r>
      <w:r w:rsidRPr="003124AE">
        <w:rPr>
          <w:rFonts w:ascii="Circe" w:hAnsi="Circe" w:cs="Times New Roman"/>
          <w:sz w:val="28"/>
          <w:szCs w:val="28"/>
          <w:lang w:val="uk-UA"/>
        </w:rPr>
        <w:tab/>
        <w:t>Виноградненський НВК «ЗОШ І-ІІ ст.- ДНЗ»;</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7. </w:t>
      </w:r>
      <w:r w:rsidRPr="003124AE">
        <w:rPr>
          <w:rFonts w:ascii="Circe" w:hAnsi="Circe" w:cs="Times New Roman"/>
          <w:sz w:val="28"/>
          <w:szCs w:val="28"/>
          <w:lang w:val="uk-UA"/>
        </w:rPr>
        <w:tab/>
        <w:t>Новимоколаївський НВК №ЗОШ І-ІІ ст.. – ДНЗ»</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Здобуття дошкільної освіти забезпечують такі ЗДО:</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lastRenderedPageBreak/>
        <w:t>- ЗДО «Тополька» та ЗДО «Ромашка» м. Молочанськ,</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-ЗДО «Журавлик» с. Запоріжжя»;</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ЗДО «Калинонька» с Лагідне.</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Закладом позашкільної освіти є «Молочанська ДЮСШ» та «Молочанська школа мистецтв».</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На територія громади професійну освіту надає ДНЗ «Багатопрофільний центр ПТО» за спеціальностями: Кухар.Кондитер; - Електрогазозварник; - Офісний службовець; -Тракторист-машиніст; - Перукар. Манікюрник; - Електромонтер.</w:t>
      </w:r>
    </w:p>
    <w:p w:rsidR="00D23608" w:rsidRPr="003124AE" w:rsidRDefault="00D23608"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У місті Молочансь</w:t>
      </w:r>
      <w:r w:rsidR="005B6A88" w:rsidRPr="003124AE">
        <w:rPr>
          <w:rFonts w:ascii="Circe" w:hAnsi="Circe" w:cs="Times New Roman"/>
          <w:sz w:val="28"/>
          <w:szCs w:val="28"/>
          <w:lang w:val="uk-UA"/>
        </w:rPr>
        <w:t>к</w:t>
      </w:r>
      <w:r w:rsidRPr="003124AE">
        <w:rPr>
          <w:rFonts w:ascii="Circe" w:hAnsi="Circe" w:cs="Times New Roman"/>
          <w:sz w:val="28"/>
          <w:szCs w:val="28"/>
          <w:lang w:val="uk-UA"/>
        </w:rPr>
        <w:t xml:space="preserve"> функціонує  КУ «Молочанський дитячий санаторій»</w:t>
      </w:r>
      <w:r w:rsidR="00F55FDB" w:rsidRPr="003124AE">
        <w:rPr>
          <w:rFonts w:ascii="Circe" w:hAnsi="Circe" w:cs="Times New Roman"/>
          <w:sz w:val="28"/>
          <w:szCs w:val="28"/>
          <w:lang w:val="uk-UA"/>
        </w:rPr>
        <w:t xml:space="preserve"> Запорізької обласної ради</w:t>
      </w:r>
      <w:r w:rsidRPr="003124AE">
        <w:rPr>
          <w:rFonts w:ascii="Circe" w:hAnsi="Circe" w:cs="Times New Roman"/>
          <w:sz w:val="28"/>
          <w:szCs w:val="28"/>
          <w:lang w:val="uk-UA"/>
        </w:rPr>
        <w:t>, який  здійснює санаторно-курортне лікування дітей віком від шести до п’ятнадцяти років. Для цього на базі санаторію облаштовано кабінет ЛФК, кабінет фізіотерапії, тренажерний зал, кабінет лікувального і термомасажу. Особливо табір спеціалізується на лікуванні пульмонології, проблем опорно-рухової системи (сколіоз). Основними методами, якими тут користуються, є термомасаж, кисневі коктейлі, лікувальні ванни. Зокрема, тут працює загальноосвітня школа, яка здійснює навчально-виховну та позакласну роботу.</w:t>
      </w:r>
    </w:p>
    <w:p w:rsidR="00C459B8" w:rsidRPr="003124AE" w:rsidRDefault="00F55FDB"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Також на території громади освтні послуги дітям з особливими потребами надає </w:t>
      </w:r>
      <w:r w:rsidR="00C459B8" w:rsidRPr="003124AE">
        <w:rPr>
          <w:rFonts w:ascii="Circe" w:hAnsi="Circe" w:cs="Times New Roman"/>
          <w:sz w:val="28"/>
          <w:szCs w:val="28"/>
          <w:lang w:val="uk-UA"/>
        </w:rPr>
        <w:t>Комунальний заклад «Молочанська спеціальна загальноосвітня школа-інтернат» Запорізької обласної ради</w:t>
      </w:r>
      <w:r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В громаді також функціонує КУ «Інклюзивно-ресурсний центр» ММР на обліку перебувають 448 дітей з особливими освітніми потребами.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На території громади функціонує заклад первинної ланки медичної допомоги комунальне некомерційне підприємство «Молочанський центр первинної медико-санітарної допомоги» Молочанської міської ради. До його складу входять: 3 амбулаторії загальної практики - сімейної медицини та 11 фельдшерських пунктів, що розташовані на території Молочанської міської громади та 1 амбулаторія </w:t>
      </w:r>
      <w:r w:rsidRPr="003124AE">
        <w:rPr>
          <w:rFonts w:ascii="Circe" w:hAnsi="Circe" w:cs="Times New Roman"/>
          <w:sz w:val="28"/>
          <w:szCs w:val="28"/>
          <w:lang w:val="uk-UA"/>
        </w:rPr>
        <w:lastRenderedPageBreak/>
        <w:t>загальної практики - сімейної медицини і 3 фельдшерські пункти, що розташовані на території Роздольської сільської громади. КНП обслуговує 11880 осіб.</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На території Молочанської міської</w:t>
      </w:r>
      <w:r w:rsidR="003F786B" w:rsidRPr="003124AE">
        <w:rPr>
          <w:rFonts w:ascii="Circe" w:hAnsi="Circe" w:cs="Times New Roman"/>
          <w:sz w:val="28"/>
          <w:szCs w:val="28"/>
          <w:lang w:val="uk-UA"/>
        </w:rPr>
        <w:t xml:space="preserve"> територіальної</w:t>
      </w:r>
      <w:r w:rsidRPr="003124AE">
        <w:rPr>
          <w:rFonts w:ascii="Circe" w:hAnsi="Circe" w:cs="Times New Roman"/>
          <w:sz w:val="28"/>
          <w:szCs w:val="28"/>
          <w:lang w:val="uk-UA"/>
        </w:rPr>
        <w:t xml:space="preserve"> громади відсутній заклад – представник вторинної ланки медичної допомоги. Найближчий такий заклад (12 км) функціонує в сусідній Токмацькій міській громаді, це комунальне підприємство «Токмацька багатопрофільна лікарня інтенсивного лікування» Токмацької міської ради.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Закладами культури Молочанської громади є:</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     </w:t>
      </w:r>
      <w:r w:rsidRPr="003124AE">
        <w:rPr>
          <w:rFonts w:ascii="Circe" w:hAnsi="Circe" w:cs="Times New Roman"/>
          <w:sz w:val="28"/>
          <w:szCs w:val="28"/>
          <w:lang w:val="uk-UA"/>
        </w:rPr>
        <w:tab/>
        <w:t>5 СБК в с.с.</w:t>
      </w:r>
      <w:r w:rsidR="00F4692C" w:rsidRPr="003124AE">
        <w:rPr>
          <w:rFonts w:ascii="Circe" w:hAnsi="Circe" w:cs="Times New Roman"/>
          <w:sz w:val="28"/>
          <w:szCs w:val="28"/>
          <w:lang w:val="uk-UA"/>
        </w:rPr>
        <w:t> </w:t>
      </w:r>
      <w:r w:rsidRPr="003124AE">
        <w:rPr>
          <w:rFonts w:ascii="Circe" w:hAnsi="Circe" w:cs="Times New Roman"/>
          <w:sz w:val="28"/>
          <w:szCs w:val="28"/>
          <w:lang w:val="uk-UA"/>
        </w:rPr>
        <w:t>Лагідне, Грушівка, Новомиколаївка, Балкове, Виноградненський;</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     </w:t>
      </w:r>
      <w:r w:rsidRPr="003124AE">
        <w:rPr>
          <w:rFonts w:ascii="Circe" w:hAnsi="Circe" w:cs="Times New Roman"/>
          <w:sz w:val="28"/>
          <w:szCs w:val="28"/>
          <w:lang w:val="uk-UA"/>
        </w:rPr>
        <w:tab/>
        <w:t>4 СК в с.с. Ударник, Веселе, Долина, Благодатне;</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     </w:t>
      </w:r>
      <w:r w:rsidRPr="003124AE">
        <w:rPr>
          <w:rFonts w:ascii="Circe" w:hAnsi="Circe" w:cs="Times New Roman"/>
          <w:sz w:val="28"/>
          <w:szCs w:val="28"/>
          <w:lang w:val="uk-UA"/>
        </w:rPr>
        <w:tab/>
        <w:t>1 Палац Культури в с. Запоріжжя та 1 Молочанський міський БК.</w:t>
      </w:r>
    </w:p>
    <w:p w:rsidR="006C2D22" w:rsidRPr="00D31670"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Також діє Молочанська публічна бібліотека та 7 бібліотечних філій.</w:t>
      </w:r>
    </w:p>
    <w:p w:rsidR="00BD4172" w:rsidRPr="003124AE" w:rsidRDefault="006717E7" w:rsidP="000D311E">
      <w:pPr>
        <w:pStyle w:val="2"/>
        <w:ind w:firstLine="851"/>
        <w:jc w:val="center"/>
        <w:rPr>
          <w:lang w:val="uk-UA"/>
        </w:rPr>
      </w:pPr>
      <w:bookmarkStart w:id="6" w:name="_Toc87823044"/>
      <w:r w:rsidRPr="003124AE">
        <w:rPr>
          <w:rFonts w:ascii="Circe" w:hAnsi="Circe"/>
          <w:color w:val="548DD4" w:themeColor="text2" w:themeTint="99"/>
          <w:lang w:val="uk-UA"/>
        </w:rPr>
        <w:t>3.Технологічний стан та інфраструктура</w:t>
      </w:r>
      <w:bookmarkEnd w:id="6"/>
    </w:p>
    <w:p w:rsidR="00BD4172" w:rsidRPr="003124AE" w:rsidRDefault="006717E7" w:rsidP="000D311E">
      <w:pPr>
        <w:ind w:firstLine="851"/>
        <w:jc w:val="both"/>
        <w:rPr>
          <w:rFonts w:ascii="Circe" w:hAnsi="Circe" w:cs="Times New Roman"/>
          <w:b/>
          <w:sz w:val="28"/>
          <w:szCs w:val="28"/>
          <w:lang w:val="uk-UA"/>
        </w:rPr>
      </w:pPr>
      <w:r w:rsidRPr="003124AE">
        <w:rPr>
          <w:rFonts w:ascii="Circe" w:hAnsi="Circe" w:cs="Times New Roman"/>
          <w:b/>
          <w:sz w:val="28"/>
          <w:szCs w:val="28"/>
          <w:lang w:val="uk-UA"/>
        </w:rPr>
        <w:t>Транспортне сполучення</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Згідно розпорядження голови обласної державної адміністрації № 249 від 09.04.2021 року м. Запоріжжя «Про затвердження мережі міжміських та приміських автобусних маршрутів загального користування, які не виходять за межі території Запорізької області» є затверджені маршрути, с саме: - Курошани – Токмак(АС), ч/з Новомиколаївку, Мостове, - Токмак (АС) – Благодатне, - Лагідне – Токмак (АС), - Токмак (АС) – Гришине, ч/з Світле, Балкове, Козолугівку,  які</w:t>
      </w:r>
      <w:r w:rsidR="003F786B" w:rsidRPr="003124AE">
        <w:rPr>
          <w:rFonts w:ascii="Circe" w:hAnsi="Circe" w:cs="Times New Roman"/>
          <w:sz w:val="28"/>
          <w:szCs w:val="28"/>
          <w:lang w:val="uk-UA"/>
        </w:rPr>
        <w:t xml:space="preserve"> обслуговуютьсяперевізником  ВАТ </w:t>
      </w:r>
      <w:r w:rsidR="0041086D" w:rsidRPr="003124AE">
        <w:rPr>
          <w:rFonts w:ascii="Circe" w:hAnsi="Circe" w:cs="Times New Roman"/>
          <w:sz w:val="28"/>
          <w:szCs w:val="28"/>
          <w:lang w:val="uk-UA"/>
        </w:rPr>
        <w:t>«</w:t>
      </w:r>
      <w:r w:rsidR="003F786B" w:rsidRPr="003124AE">
        <w:rPr>
          <w:rFonts w:ascii="Circe" w:hAnsi="Circe" w:cs="Times New Roman"/>
          <w:sz w:val="28"/>
          <w:szCs w:val="28"/>
          <w:lang w:val="uk-UA"/>
        </w:rPr>
        <w:t xml:space="preserve">АТП </w:t>
      </w:r>
      <w:r w:rsidR="0041086D" w:rsidRPr="003124AE">
        <w:rPr>
          <w:rFonts w:ascii="Circe" w:hAnsi="Circe" w:cs="Times New Roman"/>
          <w:sz w:val="28"/>
          <w:szCs w:val="28"/>
          <w:lang w:val="uk-UA"/>
        </w:rPr>
        <w:t>–</w:t>
      </w:r>
      <w:r w:rsidR="003F786B" w:rsidRPr="003124AE">
        <w:rPr>
          <w:rFonts w:ascii="Circe" w:hAnsi="Circe" w:cs="Times New Roman"/>
          <w:sz w:val="28"/>
          <w:szCs w:val="28"/>
          <w:lang w:val="uk-UA"/>
        </w:rPr>
        <w:t xml:space="preserve"> 12308</w:t>
      </w:r>
      <w:r w:rsidR="0041086D" w:rsidRPr="003124AE">
        <w:rPr>
          <w:rFonts w:ascii="Circe" w:hAnsi="Circe" w:cs="Times New Roman"/>
          <w:sz w:val="28"/>
          <w:szCs w:val="28"/>
          <w:lang w:val="uk-UA"/>
        </w:rPr>
        <w:t>»</w:t>
      </w:r>
      <w:r w:rsidRPr="003124AE">
        <w:rPr>
          <w:rFonts w:ascii="Circe" w:hAnsi="Circe" w:cs="Times New Roman"/>
          <w:sz w:val="28"/>
          <w:szCs w:val="28"/>
          <w:lang w:val="uk-UA"/>
        </w:rPr>
        <w:t xml:space="preserve"> та населення з віддалених населених пунктів </w:t>
      </w:r>
      <w:r w:rsidR="003F786B" w:rsidRPr="003124AE">
        <w:rPr>
          <w:rFonts w:ascii="Circe" w:hAnsi="Circe" w:cs="Times New Roman"/>
          <w:sz w:val="28"/>
          <w:szCs w:val="28"/>
          <w:lang w:val="uk-UA"/>
        </w:rPr>
        <w:t xml:space="preserve">можуть </w:t>
      </w:r>
      <w:r w:rsidR="0041086D" w:rsidRPr="003124AE">
        <w:rPr>
          <w:rFonts w:ascii="Circe" w:hAnsi="Circe" w:cs="Times New Roman"/>
          <w:sz w:val="28"/>
          <w:szCs w:val="28"/>
          <w:lang w:val="uk-UA"/>
        </w:rPr>
        <w:t xml:space="preserve">безперешкодно </w:t>
      </w:r>
      <w:r w:rsidR="003F786B" w:rsidRPr="003124AE">
        <w:rPr>
          <w:rFonts w:ascii="Circe" w:hAnsi="Circe" w:cs="Times New Roman"/>
          <w:sz w:val="28"/>
          <w:szCs w:val="28"/>
          <w:lang w:val="uk-UA"/>
        </w:rPr>
        <w:t xml:space="preserve">дістатися </w:t>
      </w:r>
      <w:r w:rsidRPr="003124AE">
        <w:rPr>
          <w:rFonts w:ascii="Circe" w:hAnsi="Circe" w:cs="Times New Roman"/>
          <w:sz w:val="28"/>
          <w:szCs w:val="28"/>
          <w:lang w:val="uk-UA"/>
        </w:rPr>
        <w:t>до центра громади</w:t>
      </w:r>
      <w:r w:rsidR="003F786B" w:rsidRPr="003124AE">
        <w:rPr>
          <w:rFonts w:ascii="Circe" w:hAnsi="Circe" w:cs="Times New Roman"/>
          <w:sz w:val="28"/>
          <w:szCs w:val="28"/>
          <w:lang w:val="uk-UA"/>
        </w:rPr>
        <w:t xml:space="preserve"> та м. Токмак</w:t>
      </w:r>
      <w:r w:rsidRPr="003124AE">
        <w:rPr>
          <w:rFonts w:ascii="Circe" w:hAnsi="Circe" w:cs="Times New Roman"/>
          <w:sz w:val="28"/>
          <w:szCs w:val="28"/>
          <w:lang w:val="uk-UA"/>
        </w:rPr>
        <w:t>. Автобусне сполучення між  м. Молочанськ та м. Токмак за  маршрутом Токмак (АС) – Молочанськ та Молочанськ – Токмак (АС)</w:t>
      </w:r>
      <w:r w:rsidR="003F786B" w:rsidRPr="003124AE">
        <w:rPr>
          <w:rFonts w:ascii="Circe" w:hAnsi="Circe" w:cs="Times New Roman"/>
          <w:sz w:val="28"/>
          <w:szCs w:val="28"/>
          <w:lang w:val="uk-UA"/>
        </w:rPr>
        <w:t xml:space="preserve"> забезпечено</w:t>
      </w:r>
      <w:r w:rsidRPr="003124AE">
        <w:rPr>
          <w:rFonts w:ascii="Circe" w:hAnsi="Circe" w:cs="Times New Roman"/>
          <w:sz w:val="28"/>
          <w:szCs w:val="28"/>
          <w:lang w:val="uk-UA"/>
        </w:rPr>
        <w:t xml:space="preserve"> перевізником  </w:t>
      </w:r>
      <w:r w:rsidR="0041086D" w:rsidRPr="003124AE">
        <w:rPr>
          <w:rFonts w:ascii="Circe" w:hAnsi="Circe" w:cs="Times New Roman"/>
          <w:sz w:val="28"/>
          <w:szCs w:val="28"/>
          <w:lang w:val="uk-UA"/>
        </w:rPr>
        <w:t>«</w:t>
      </w:r>
      <w:r w:rsidRPr="003124AE">
        <w:rPr>
          <w:rFonts w:ascii="Circe" w:hAnsi="Circe" w:cs="Times New Roman"/>
          <w:sz w:val="28"/>
          <w:szCs w:val="28"/>
          <w:lang w:val="uk-UA"/>
        </w:rPr>
        <w:t xml:space="preserve">ВАТ АТП </w:t>
      </w:r>
      <w:r w:rsidR="0041086D" w:rsidRPr="003124AE">
        <w:rPr>
          <w:rFonts w:ascii="Circe" w:hAnsi="Circe" w:cs="Times New Roman"/>
          <w:sz w:val="28"/>
          <w:szCs w:val="28"/>
          <w:lang w:val="uk-UA"/>
        </w:rPr>
        <w:t>–</w:t>
      </w:r>
      <w:r w:rsidRPr="003124AE">
        <w:rPr>
          <w:rFonts w:ascii="Circe" w:hAnsi="Circe" w:cs="Times New Roman"/>
          <w:sz w:val="28"/>
          <w:szCs w:val="28"/>
          <w:lang w:val="uk-UA"/>
        </w:rPr>
        <w:t xml:space="preserve"> 12308</w:t>
      </w:r>
      <w:r w:rsidR="0041086D" w:rsidRPr="003124AE">
        <w:rPr>
          <w:rFonts w:ascii="Circe" w:hAnsi="Circe" w:cs="Times New Roman"/>
          <w:sz w:val="28"/>
          <w:szCs w:val="28"/>
          <w:lang w:val="uk-UA"/>
        </w:rPr>
        <w:t>»</w:t>
      </w:r>
      <w:r w:rsidRPr="003124AE">
        <w:rPr>
          <w:rFonts w:ascii="Circe" w:hAnsi="Circe" w:cs="Times New Roman"/>
          <w:sz w:val="28"/>
          <w:szCs w:val="28"/>
          <w:lang w:val="uk-UA"/>
        </w:rPr>
        <w:t xml:space="preserve"> та місцевими превізниками.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lastRenderedPageBreak/>
        <w:t>Підвіз школярів до навчальних закладів здійснюється шкільними автобусами. Шкільних автобусів  – 7 шт.</w:t>
      </w:r>
    </w:p>
    <w:p w:rsidR="00BD4172" w:rsidRPr="003124AE" w:rsidRDefault="00BD4172" w:rsidP="000D311E">
      <w:pPr>
        <w:ind w:firstLine="851"/>
        <w:jc w:val="both"/>
        <w:rPr>
          <w:rFonts w:ascii="Times New Roman" w:eastAsia="Times New Roman" w:hAnsi="Times New Roman" w:cs="Times New Roman"/>
          <w:sz w:val="28"/>
          <w:szCs w:val="28"/>
          <w:lang w:val="uk-UA"/>
        </w:rPr>
      </w:pPr>
    </w:p>
    <w:p w:rsidR="00BD4172" w:rsidRPr="003124AE" w:rsidRDefault="006717E7" w:rsidP="000D311E">
      <w:pPr>
        <w:ind w:firstLine="851"/>
        <w:jc w:val="both"/>
        <w:rPr>
          <w:rFonts w:ascii="Circe" w:hAnsi="Circe" w:cs="Times New Roman"/>
          <w:b/>
          <w:sz w:val="28"/>
          <w:szCs w:val="28"/>
          <w:lang w:val="uk-UA"/>
        </w:rPr>
      </w:pPr>
      <w:r w:rsidRPr="003124AE">
        <w:rPr>
          <w:rFonts w:ascii="Circe" w:hAnsi="Circe" w:cs="Times New Roman"/>
          <w:b/>
          <w:sz w:val="28"/>
          <w:szCs w:val="28"/>
          <w:lang w:val="uk-UA"/>
        </w:rPr>
        <w:t>Електропостачання, водопостачання, газопостачання.</w:t>
      </w: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Електропостачання</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Зовнішнє освітлення населених пунктів та адмінбудівель  забезпечено майже по всій території Молочанської</w:t>
      </w:r>
      <w:r w:rsidR="0041086D" w:rsidRPr="003124AE">
        <w:rPr>
          <w:rFonts w:ascii="Circe" w:hAnsi="Circe" w:cs="Times New Roman"/>
          <w:sz w:val="28"/>
          <w:szCs w:val="28"/>
          <w:lang w:val="uk-UA"/>
        </w:rPr>
        <w:t xml:space="preserve">міської </w:t>
      </w:r>
      <w:r w:rsidRPr="003124AE">
        <w:rPr>
          <w:rFonts w:ascii="Circe" w:hAnsi="Circe" w:cs="Times New Roman"/>
          <w:sz w:val="28"/>
          <w:szCs w:val="28"/>
          <w:lang w:val="uk-UA"/>
        </w:rPr>
        <w:t>терит</w:t>
      </w:r>
      <w:r w:rsidR="0041086D" w:rsidRPr="003124AE">
        <w:rPr>
          <w:rFonts w:ascii="Circe" w:hAnsi="Circe" w:cs="Times New Roman"/>
          <w:sz w:val="28"/>
          <w:szCs w:val="28"/>
          <w:lang w:val="uk-UA"/>
        </w:rPr>
        <w:t>оріальної  громади. Тільки на територіїс. Балкове, Козолугівка, Світле, Гришино</w:t>
      </w:r>
      <w:r w:rsidRPr="003124AE">
        <w:rPr>
          <w:rFonts w:ascii="Circe" w:hAnsi="Circe" w:cs="Times New Roman"/>
          <w:sz w:val="28"/>
          <w:szCs w:val="28"/>
          <w:lang w:val="uk-UA"/>
        </w:rPr>
        <w:t>вуличне освітлення відсутнє.</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Молочанська міська рада забезпечує належний технічний стан та безпечну експлуатацію внутрішніх електромереж, електроустановок та електроприладів на всій території громади.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На території громади функціонує  15 лікувальних закладів (ЦПМСД, амбулаторії, ФАП та ФП) усі вони забезпечені  приладами обліку, по яким ведеться контроль споживання протягом розрахункового періоду активної електроенергії.</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 Загальна кількість приладів обліку, по яким ведеться контроль споживання протягом розрахункового періоду активної  електроенергії вуличного освітлення та конторам становить 45 одиниць.</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Загальна кількість приладів обліку електричної енергії (КНС,свердловини) по КП "Славутич", КП "Венеція"  КП "Кірово"  становить 27 одиниць.</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Загальна кількість приладів обліку по закладам освіти становить 22 штуки.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Так як на території громади функціонує  15 лікувальних закладів (ЦПМСД, амбулаторії, ФАП та ФП) усі вони забезпечені  приладами обліку, по яким ведеться контроль споживання протягом розрахункового періоду активної електроенергії.</w:t>
      </w: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Теплове господарство:</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Теплове гос</w:t>
      </w:r>
      <w:r w:rsidR="0041086D" w:rsidRPr="003124AE">
        <w:rPr>
          <w:rFonts w:ascii="Circe" w:hAnsi="Circe" w:cs="Times New Roman"/>
          <w:sz w:val="28"/>
          <w:szCs w:val="28"/>
          <w:lang w:val="uk-UA"/>
        </w:rPr>
        <w:t xml:space="preserve">подарство громади  складається </w:t>
      </w:r>
      <w:r w:rsidRPr="003124AE">
        <w:rPr>
          <w:rFonts w:ascii="Circe" w:hAnsi="Circe" w:cs="Times New Roman"/>
          <w:sz w:val="28"/>
          <w:szCs w:val="28"/>
          <w:lang w:val="uk-UA"/>
        </w:rPr>
        <w:t>з 10 котелень  а саме:</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lastRenderedPageBreak/>
        <w:t>- заклади освіти - 9 котелень,  з яких 2 працюють на газу (Молочанський опорний заклад загальної середньої освіти І-ІІІ ступенів та Молочанська ЗОШ), 3 – твердопаливних котли (на  вугіллі), 2 – на альтернативних видах палива (опалюються брикетами), 2 котельні обладнані електр</w:t>
      </w:r>
      <w:r w:rsidR="00FC77CE" w:rsidRPr="003124AE">
        <w:rPr>
          <w:rFonts w:ascii="Circe" w:hAnsi="Circe" w:cs="Times New Roman"/>
          <w:sz w:val="28"/>
          <w:szCs w:val="28"/>
          <w:lang w:val="uk-UA"/>
        </w:rPr>
        <w:t xml:space="preserve">ичними </w:t>
      </w:r>
      <w:r w:rsidRPr="003124AE">
        <w:rPr>
          <w:rFonts w:ascii="Circe" w:hAnsi="Circe" w:cs="Times New Roman"/>
          <w:sz w:val="28"/>
          <w:szCs w:val="28"/>
          <w:lang w:val="uk-UA"/>
        </w:rPr>
        <w:t>котлами.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КУ «Центр надання соціальних послуг» Молочанської міської ради 1 котельня, яка облаштована газовим та твердопаливним котлами. На даний час використовується тільки твердопаливний котел (паливні брикети).</w:t>
      </w: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Водопостачання.</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На території громади м. Молочанськ та всі села забезпечені питною водою, крім с. Гришине (населення – 69 осіб)  та с. Ударник (населення  - 336 осіб), ці села забезпечені колодязною та підвізною водою.</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Протяжність водопровідних мереж – 115,8 км,</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Артезіанські глибинні свердловини – 25,</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Водопровідні насосні станції – 1.</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Централізоване водовідведення на території громади відсутнє.</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b/>
          <w:i/>
          <w:sz w:val="28"/>
          <w:szCs w:val="28"/>
          <w:lang w:val="uk-UA"/>
        </w:rPr>
        <w:t>Газопостачанням</w:t>
      </w:r>
      <w:r w:rsidRPr="003124AE">
        <w:rPr>
          <w:rFonts w:ascii="Circe" w:hAnsi="Circe" w:cs="Times New Roman"/>
          <w:sz w:val="28"/>
          <w:szCs w:val="28"/>
          <w:lang w:val="uk-UA"/>
        </w:rPr>
        <w:t>повністю забезпечені  м. Молочанськ, та села</w:t>
      </w:r>
      <w:r w:rsidR="00FC77CE" w:rsidRPr="003124AE">
        <w:rPr>
          <w:rFonts w:ascii="Circe" w:hAnsi="Circe" w:cs="Times New Roman"/>
          <w:sz w:val="28"/>
          <w:szCs w:val="28"/>
          <w:lang w:val="uk-UA"/>
        </w:rPr>
        <w:t xml:space="preserve"> Виноградне, Благодатне, Долина, Рибалівка, Любимівка, Левадне. </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Газопостачан</w:t>
      </w:r>
      <w:r w:rsidR="00550CB0" w:rsidRPr="003124AE">
        <w:rPr>
          <w:rFonts w:ascii="Circe" w:hAnsi="Circe" w:cs="Times New Roman"/>
          <w:sz w:val="28"/>
          <w:szCs w:val="28"/>
          <w:lang w:val="uk-UA"/>
        </w:rPr>
        <w:t xml:space="preserve">ня відсутнє у населених пунктах: </w:t>
      </w:r>
      <w:r w:rsidRPr="003124AE">
        <w:rPr>
          <w:rFonts w:ascii="Circe" w:hAnsi="Circe" w:cs="Times New Roman"/>
          <w:sz w:val="28"/>
          <w:szCs w:val="28"/>
          <w:lang w:val="uk-UA"/>
        </w:rPr>
        <w:t>Новомиколаїв</w:t>
      </w:r>
      <w:r w:rsidR="00550CB0" w:rsidRPr="003124AE">
        <w:rPr>
          <w:rFonts w:ascii="Circe" w:hAnsi="Circe" w:cs="Times New Roman"/>
          <w:sz w:val="28"/>
          <w:szCs w:val="28"/>
          <w:lang w:val="uk-UA"/>
        </w:rPr>
        <w:t>ка, Запоріжжя, Веселе, Мостове, Курошани</w:t>
      </w:r>
      <w:r w:rsidRPr="003124AE">
        <w:rPr>
          <w:rFonts w:ascii="Circe" w:hAnsi="Circe" w:cs="Times New Roman"/>
          <w:sz w:val="28"/>
          <w:szCs w:val="28"/>
          <w:lang w:val="uk-UA"/>
        </w:rPr>
        <w:t>,</w:t>
      </w:r>
      <w:r w:rsidR="00550CB0" w:rsidRPr="003124AE">
        <w:rPr>
          <w:rFonts w:ascii="Circe" w:hAnsi="Circe" w:cs="Times New Roman"/>
          <w:sz w:val="28"/>
          <w:szCs w:val="28"/>
          <w:lang w:val="uk-UA"/>
        </w:rPr>
        <w:t xml:space="preserve"> Українка,Ударник, Лагідне, Розкішне, Грушівка, Могутнє, Ювілейне. </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З метою гази</w:t>
      </w:r>
      <w:r w:rsidR="00550CB0" w:rsidRPr="003124AE">
        <w:rPr>
          <w:rFonts w:ascii="Circe" w:hAnsi="Circe" w:cs="Times New Roman"/>
          <w:sz w:val="28"/>
          <w:szCs w:val="28"/>
          <w:lang w:val="uk-UA"/>
        </w:rPr>
        <w:t xml:space="preserve">фікації сіл Новомиколаївка,  Веселе, Запоріжжя, Українка, Курошани, Мостове, </w:t>
      </w:r>
      <w:r w:rsidRPr="003124AE">
        <w:rPr>
          <w:rFonts w:ascii="Circe" w:hAnsi="Circe" w:cs="Times New Roman"/>
          <w:sz w:val="28"/>
          <w:szCs w:val="28"/>
          <w:lang w:val="uk-UA"/>
        </w:rPr>
        <w:t xml:space="preserve"> необхідно завершити будівництво об’єкту «Газопровід високого тиску до сіл Веселе, Запоріжжя, Українка Токмацького району».</w:t>
      </w: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Технічний стан житлового фонду.</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У комунальній власності Молочанської міської ради перебуває 54 житлових будинків, створено ОСББ - 11 житлових будинків. Технічний стан житлового фонду перебуває у незадовільному стані та потребує капітального ремонту.</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lastRenderedPageBreak/>
        <w:t>Опалення житлових будинків м. Молочанська та населених пунктів громади індивідуальне.</w:t>
      </w: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Мобільний та інтернет зв’язок.</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На території громади мобільний зв’язок забезпечений провайдерами Київстар та  Vodafone Україна. Інтернет зв’язок забезпечений на всій території громади провайдерами ПАТ «Укртелеком», «ProstoNet» та ТОВ «ЮНЕТКО».</w:t>
      </w: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Стан меліорації.</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На території Молочанської</w:t>
      </w:r>
      <w:r w:rsidR="003B33AE" w:rsidRPr="003124AE">
        <w:rPr>
          <w:rFonts w:ascii="Circe" w:hAnsi="Circe" w:cs="Times New Roman"/>
          <w:sz w:val="28"/>
          <w:szCs w:val="28"/>
          <w:lang w:val="uk-UA"/>
        </w:rPr>
        <w:t xml:space="preserve"> міської територіальної</w:t>
      </w:r>
      <w:r w:rsidRPr="003124AE">
        <w:rPr>
          <w:rFonts w:ascii="Circe" w:hAnsi="Circe" w:cs="Times New Roman"/>
          <w:sz w:val="28"/>
          <w:szCs w:val="28"/>
          <w:lang w:val="uk-UA"/>
        </w:rPr>
        <w:t xml:space="preserve"> громади є землі сільськогосподарського  призначення, орієнтовною площею 200 га, які знаходяться в оренді СВК «Мирний» на яких наявні залишки  системи зрошення та діюча насосна станція, які можливо відновити за рахунок державних та власних  коштів підприємств.</w:t>
      </w:r>
    </w:p>
    <w:p w:rsidR="006C2D22" w:rsidRPr="003124AE" w:rsidRDefault="006717E7" w:rsidP="000D311E">
      <w:pPr>
        <w:pStyle w:val="2"/>
        <w:ind w:firstLine="851"/>
        <w:jc w:val="center"/>
        <w:rPr>
          <w:rFonts w:ascii="Circe" w:hAnsi="Circe"/>
          <w:color w:val="548DD4" w:themeColor="text2" w:themeTint="99"/>
          <w:lang w:val="uk-UA"/>
        </w:rPr>
      </w:pPr>
      <w:bookmarkStart w:id="7" w:name="_Toc87823045"/>
      <w:r w:rsidRPr="003124AE">
        <w:rPr>
          <w:rFonts w:ascii="Circe" w:hAnsi="Circe"/>
          <w:color w:val="548DD4" w:themeColor="text2" w:themeTint="99"/>
          <w:lang w:val="uk-UA"/>
        </w:rPr>
        <w:t>4. Політична ситуація в громаді.</w:t>
      </w:r>
      <w:bookmarkEnd w:id="7"/>
    </w:p>
    <w:p w:rsidR="00BD4172" w:rsidRPr="003124AE" w:rsidRDefault="006717E7" w:rsidP="000D311E">
      <w:pPr>
        <w:pStyle w:val="2"/>
        <w:ind w:firstLine="851"/>
        <w:rPr>
          <w:lang w:val="uk-UA"/>
        </w:rPr>
      </w:pPr>
      <w:r w:rsidRPr="003124AE">
        <w:rPr>
          <w:rFonts w:ascii="Circe" w:hAnsi="Circe" w:cs="Times New Roman"/>
          <w:b/>
          <w:i/>
          <w:sz w:val="28"/>
          <w:szCs w:val="28"/>
          <w:lang w:val="uk-UA"/>
        </w:rPr>
        <w:t>Політико-правовий стан громади та основні проблеми.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У складі Молочанської міської ради новоств</w:t>
      </w:r>
      <w:r w:rsidR="00F16C6E" w:rsidRPr="003124AE">
        <w:rPr>
          <w:rFonts w:ascii="Circe" w:hAnsi="Circe" w:cs="Times New Roman"/>
          <w:sz w:val="28"/>
          <w:szCs w:val="28"/>
          <w:lang w:val="uk-UA"/>
        </w:rPr>
        <w:t>ореного Пологівського району  22</w:t>
      </w:r>
      <w:r w:rsidRPr="003124AE">
        <w:rPr>
          <w:rFonts w:ascii="Circe" w:hAnsi="Circe" w:cs="Times New Roman"/>
          <w:sz w:val="28"/>
          <w:szCs w:val="28"/>
          <w:lang w:val="uk-UA"/>
        </w:rPr>
        <w:t xml:space="preserve"> депутати. На дан</w:t>
      </w:r>
      <w:r w:rsidR="00F16C6E" w:rsidRPr="003124AE">
        <w:rPr>
          <w:rFonts w:ascii="Circe" w:hAnsi="Circe" w:cs="Times New Roman"/>
          <w:sz w:val="28"/>
          <w:szCs w:val="28"/>
          <w:lang w:val="uk-UA"/>
        </w:rPr>
        <w:t>ий час фактична чисельність – 22</w:t>
      </w:r>
      <w:r w:rsidRPr="003124AE">
        <w:rPr>
          <w:rFonts w:ascii="Circe" w:hAnsi="Circe" w:cs="Times New Roman"/>
          <w:sz w:val="28"/>
          <w:szCs w:val="28"/>
          <w:lang w:val="uk-UA"/>
        </w:rPr>
        <w:t>. ПП «СЛУГА НАРОДУ» - 6, ПП «ЗА МАЙБУТНЄ» - 2, ПП «ОПОЗИЦІЙНА ПЛАТФОРМА-ЗА ЖИТТЯ» - 6, ПП Всеукраїнське Об’єднання «БАТЬКІВЩИНА» - 2</w:t>
      </w:r>
      <w:r w:rsidR="00751F32" w:rsidRPr="003124AE">
        <w:rPr>
          <w:rFonts w:ascii="Circe" w:hAnsi="Circe" w:cs="Times New Roman"/>
          <w:sz w:val="28"/>
          <w:szCs w:val="28"/>
          <w:lang w:val="uk-UA"/>
        </w:rPr>
        <w:t>, самовисуванці - 7</w:t>
      </w:r>
      <w:r w:rsidRPr="003124AE">
        <w:rPr>
          <w:rFonts w:ascii="Circe" w:hAnsi="Circe" w:cs="Times New Roman"/>
          <w:sz w:val="28"/>
          <w:szCs w:val="28"/>
          <w:lang w:val="uk-UA"/>
        </w:rPr>
        <w:t>.</w:t>
      </w:r>
      <w:r w:rsidR="00751F32" w:rsidRPr="003124AE">
        <w:rPr>
          <w:rFonts w:ascii="Circe" w:hAnsi="Circe" w:cs="Times New Roman"/>
          <w:sz w:val="28"/>
          <w:szCs w:val="28"/>
          <w:lang w:val="uk-UA"/>
        </w:rPr>
        <w:t xml:space="preserve"> Із загальної кількості депутатів Молочанської міської ради: безпартійних депутатів –</w:t>
      </w:r>
      <w:r w:rsidR="001761D1" w:rsidRPr="003124AE">
        <w:rPr>
          <w:rFonts w:ascii="Circe" w:hAnsi="Circe" w:cs="Times New Roman"/>
          <w:sz w:val="28"/>
          <w:szCs w:val="28"/>
          <w:lang w:val="uk-UA"/>
        </w:rPr>
        <w:t xml:space="preserve"> 16</w:t>
      </w:r>
      <w:r w:rsidR="00751F32" w:rsidRPr="003124AE">
        <w:rPr>
          <w:rFonts w:ascii="Circe" w:hAnsi="Circe" w:cs="Times New Roman"/>
          <w:sz w:val="28"/>
          <w:szCs w:val="28"/>
          <w:lang w:val="uk-UA"/>
        </w:rPr>
        <w:t>, члени ПП «ОПОЗИЦІЙНА ПЛАТФОРМА-ЗА ЖИТТЯ» - 5, ПП Всеукраїнс</w:t>
      </w:r>
      <w:r w:rsidR="001761D1" w:rsidRPr="003124AE">
        <w:rPr>
          <w:rFonts w:ascii="Circe" w:hAnsi="Circe" w:cs="Times New Roman"/>
          <w:sz w:val="28"/>
          <w:szCs w:val="28"/>
          <w:lang w:val="uk-UA"/>
        </w:rPr>
        <w:t>ьке Об’єднання «БАТЬКІВЩИНА» - 1.</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Партійність керівництва виконавчих органів ради: голова Молочанської міської ради Ли</w:t>
      </w:r>
      <w:r w:rsidR="001761D1" w:rsidRPr="003124AE">
        <w:rPr>
          <w:rFonts w:ascii="Circe" w:hAnsi="Circe" w:cs="Times New Roman"/>
          <w:sz w:val="28"/>
          <w:szCs w:val="28"/>
          <w:lang w:val="uk-UA"/>
        </w:rPr>
        <w:t>пка Ірина Володимирівна</w:t>
      </w:r>
      <w:r w:rsidRPr="003124AE">
        <w:rPr>
          <w:rFonts w:ascii="Circe" w:hAnsi="Circe" w:cs="Times New Roman"/>
          <w:sz w:val="28"/>
          <w:szCs w:val="28"/>
          <w:lang w:val="uk-UA"/>
        </w:rPr>
        <w:t>,  заступник міського голови з питань діяльності виконавчих органів ради Шевченко Олена Вікторівна</w:t>
      </w:r>
      <w:r w:rsidR="001761D1" w:rsidRPr="003124AE">
        <w:rPr>
          <w:rFonts w:ascii="Circe" w:hAnsi="Circe" w:cs="Times New Roman"/>
          <w:sz w:val="28"/>
          <w:szCs w:val="28"/>
          <w:lang w:val="uk-UA"/>
        </w:rPr>
        <w:t xml:space="preserve">,заступник міського голови з питань діяльності виконавчих органів ради Рєпін Віталій Володимирович </w:t>
      </w:r>
      <w:r w:rsidRPr="003124AE">
        <w:rPr>
          <w:rFonts w:ascii="Circe" w:hAnsi="Circe" w:cs="Times New Roman"/>
          <w:sz w:val="28"/>
          <w:szCs w:val="28"/>
          <w:lang w:val="uk-UA"/>
        </w:rPr>
        <w:t xml:space="preserve">– </w:t>
      </w:r>
      <w:r w:rsidR="001761D1" w:rsidRPr="003124AE">
        <w:rPr>
          <w:rFonts w:ascii="Circe" w:hAnsi="Circe" w:cs="Times New Roman"/>
          <w:sz w:val="28"/>
          <w:szCs w:val="28"/>
          <w:lang w:val="uk-UA"/>
        </w:rPr>
        <w:t>безпартійні.</w:t>
      </w:r>
    </w:p>
    <w:p w:rsidR="00BD4172" w:rsidRPr="003124AE" w:rsidRDefault="006717E7" w:rsidP="000D311E">
      <w:pPr>
        <w:ind w:firstLine="851"/>
        <w:rPr>
          <w:rFonts w:ascii="Times New Roman" w:eastAsia="Times New Roman" w:hAnsi="Times New Roman" w:cs="Times New Roman"/>
          <w:b/>
          <w:sz w:val="28"/>
          <w:szCs w:val="28"/>
          <w:lang w:val="uk-UA"/>
        </w:rPr>
      </w:pPr>
      <w:r w:rsidRPr="003124AE">
        <w:rPr>
          <w:rFonts w:ascii="Circe" w:hAnsi="Circe" w:cs="Times New Roman"/>
          <w:b/>
          <w:i/>
          <w:sz w:val="28"/>
          <w:szCs w:val="28"/>
          <w:lang w:val="uk-UA"/>
        </w:rPr>
        <w:t>Представлення політичних партій.</w:t>
      </w:r>
    </w:p>
    <w:p w:rsidR="00BD4172" w:rsidRPr="003124AE" w:rsidRDefault="006717E7" w:rsidP="000D311E">
      <w:pPr>
        <w:ind w:firstLine="851"/>
        <w:jc w:val="both"/>
        <w:rPr>
          <w:rFonts w:ascii="Circe" w:hAnsi="Circe" w:cs="Times New Roman"/>
          <w:sz w:val="28"/>
          <w:szCs w:val="28"/>
          <w:lang w:val="uk-UA"/>
        </w:rPr>
      </w:pPr>
      <w:r w:rsidRPr="003124AE">
        <w:rPr>
          <w:rFonts w:ascii="Times New Roman" w:eastAsia="Times New Roman" w:hAnsi="Times New Roman" w:cs="Times New Roman"/>
          <w:sz w:val="28"/>
          <w:szCs w:val="28"/>
          <w:lang w:val="uk-UA"/>
        </w:rPr>
        <w:t>1</w:t>
      </w:r>
      <w:r w:rsidRPr="003124AE">
        <w:rPr>
          <w:rFonts w:ascii="Circe" w:hAnsi="Circe" w:cs="Times New Roman"/>
          <w:sz w:val="28"/>
          <w:szCs w:val="28"/>
          <w:lang w:val="uk-UA"/>
        </w:rPr>
        <w:t>. ПП «СЛУГА НАРОДУ» - районний осередок не зареєстрований.</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lastRenderedPageBreak/>
        <w:t>Народний депутат України від Політичної партії «СЛУГА НАРОДУ» Павло Мельник. Обласний депутат – Віталій Пасевін.</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2. ПП «ОПОЗИЦІЙНА ПЛАТФОРМА-ЗА ЖИТТЯ» - районний осередок не зареєстрований.</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До складу депутатського корпусу Моло</w:t>
      </w:r>
      <w:r w:rsidR="003B33AE" w:rsidRPr="003124AE">
        <w:rPr>
          <w:rFonts w:ascii="Circe" w:hAnsi="Circe" w:cs="Times New Roman"/>
          <w:sz w:val="28"/>
          <w:szCs w:val="28"/>
          <w:lang w:val="uk-UA"/>
        </w:rPr>
        <w:t>чанської міської ради входить  5</w:t>
      </w:r>
      <w:r w:rsidRPr="003124AE">
        <w:rPr>
          <w:rFonts w:ascii="Circe" w:hAnsi="Circe" w:cs="Times New Roman"/>
          <w:sz w:val="28"/>
          <w:szCs w:val="28"/>
          <w:lang w:val="uk-UA"/>
        </w:rPr>
        <w:t xml:space="preserve"> депутатів від ПП «ОПОЗИЦІЙНА ПЛАТФОРМА-ЗА ЖИТТЯ». Депутат Запорізької обласної ради від ОПЗЖ Юлія Корнієнко</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3. ПП «ЗА МАЙБУТНЄ» - районний осередок не зареєстрований.</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Керівник - АскадАшурбеков, депутат Запорізької обласної ради.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4. ПП Всеукраїнське Об’єднання «БАТЬКІВЩИНА» - районний осередок не зареєстрований.</w:t>
      </w:r>
    </w:p>
    <w:p w:rsidR="003124AE" w:rsidRPr="00D31670"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До складу депутатського корпусу Мол</w:t>
      </w:r>
      <w:r w:rsidR="003B33AE" w:rsidRPr="003124AE">
        <w:rPr>
          <w:rFonts w:ascii="Circe" w:hAnsi="Circe" w:cs="Times New Roman"/>
          <w:sz w:val="28"/>
          <w:szCs w:val="28"/>
          <w:lang w:val="uk-UA"/>
        </w:rPr>
        <w:t>очанської міської ради входить 1 депутат</w:t>
      </w:r>
      <w:r w:rsidRPr="003124AE">
        <w:rPr>
          <w:rFonts w:ascii="Circe" w:hAnsi="Circe" w:cs="Times New Roman"/>
          <w:sz w:val="28"/>
          <w:szCs w:val="28"/>
          <w:lang w:val="uk-UA"/>
        </w:rPr>
        <w:t xml:space="preserve"> від ПП «БАТЬКІВЩИНА». Депутат Запорізької обласної ради Валерія Матвієнко.</w:t>
      </w: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Громадські об’єднання.</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На території громади зареєстровані: ГО «Доброділ», ГО «Відбудуємо Молочанськ разом» та Благодійний фонд «Менонітський центр».</w:t>
      </w: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Відношення між мешканцями населених пунктів громади щирі та доброзичливі.</w:t>
      </w: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Наявність ЗМІ та представленість у соціальних мережах.</w:t>
      </w:r>
    </w:p>
    <w:p w:rsidR="00D31670"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Діяльність Молочанської громади висвітлюється  «Таврія» та на офіційному сайті громади http//www.molochanskmr.gov.ua та представлена у соціальній мережі Facebook.</w:t>
      </w:r>
      <w:bookmarkStart w:id="8" w:name="_Toc87823046"/>
    </w:p>
    <w:p w:rsidR="00D31670" w:rsidRPr="00D31670" w:rsidRDefault="00D31670" w:rsidP="000D311E">
      <w:pPr>
        <w:ind w:firstLine="851"/>
        <w:jc w:val="both"/>
        <w:rPr>
          <w:rFonts w:ascii="Circe" w:hAnsi="Circe" w:cs="Times New Roman"/>
          <w:sz w:val="28"/>
          <w:szCs w:val="28"/>
          <w:lang w:val="uk-UA"/>
        </w:rPr>
      </w:pPr>
    </w:p>
    <w:p w:rsidR="00BD4172" w:rsidRPr="003124AE" w:rsidRDefault="006717E7" w:rsidP="000D311E">
      <w:pPr>
        <w:pStyle w:val="2"/>
        <w:ind w:firstLine="851"/>
        <w:jc w:val="center"/>
        <w:rPr>
          <w:rFonts w:ascii="Circe" w:hAnsi="Circe"/>
          <w:color w:val="548DD4" w:themeColor="text2" w:themeTint="99"/>
          <w:lang w:val="uk-UA"/>
        </w:rPr>
      </w:pPr>
      <w:r w:rsidRPr="003124AE">
        <w:rPr>
          <w:rFonts w:ascii="Circe" w:hAnsi="Circe"/>
          <w:color w:val="548DD4" w:themeColor="text2" w:themeTint="99"/>
          <w:lang w:val="uk-UA"/>
        </w:rPr>
        <w:t>5. Екологічна ситуація.</w:t>
      </w:r>
      <w:bookmarkEnd w:id="8"/>
    </w:p>
    <w:p w:rsidR="00BD4172" w:rsidRPr="003124AE" w:rsidRDefault="006717E7" w:rsidP="000D311E">
      <w:pPr>
        <w:ind w:firstLine="851"/>
        <w:jc w:val="both"/>
        <w:rPr>
          <w:rFonts w:ascii="Times New Roman" w:eastAsia="Times New Roman" w:hAnsi="Times New Roman" w:cs="Times New Roman"/>
          <w:b/>
          <w:sz w:val="28"/>
          <w:szCs w:val="28"/>
          <w:lang w:val="uk-UA"/>
        </w:rPr>
      </w:pPr>
      <w:r w:rsidRPr="003124AE">
        <w:rPr>
          <w:rFonts w:ascii="Circe" w:hAnsi="Circe" w:cs="Times New Roman"/>
          <w:b/>
          <w:i/>
          <w:sz w:val="28"/>
          <w:szCs w:val="28"/>
          <w:lang w:val="uk-UA"/>
        </w:rPr>
        <w:t>Наявність та можливості для альтернативних джерел електроенергетики.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lastRenderedPageBreak/>
        <w:t>На території громади відведені дві земельні ділянки для розміщення, будівництва, експлуатації та обслуговування будівель і споруд об’єктів енергогенеруючих підприємств, установ і організацій, а саме:</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поблизу м.Молочанськ, загальною площею 21,9248 га (приватна власність);</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поблизу с. Запоріжжя, загальною площею 17,7219 га (комунальна власність).</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Також, за межами населеного пункту с. Рибалівка  є вільна земельна ділянка, типу Gr</w:t>
      </w:r>
      <w:r w:rsidR="003B33AE" w:rsidRPr="003124AE">
        <w:rPr>
          <w:rFonts w:ascii="Circe" w:hAnsi="Circe" w:cs="Times New Roman"/>
          <w:sz w:val="28"/>
          <w:szCs w:val="28"/>
          <w:lang w:val="uk-UA"/>
        </w:rPr>
        <w:t>eenfield, орієнтовною площею 80</w:t>
      </w:r>
      <w:r w:rsidRPr="003124AE">
        <w:rPr>
          <w:rFonts w:ascii="Circe" w:hAnsi="Circe" w:cs="Times New Roman"/>
          <w:sz w:val="28"/>
          <w:szCs w:val="28"/>
          <w:lang w:val="uk-UA"/>
        </w:rPr>
        <w:t xml:space="preserve"> га, яка придатна для розташування енергогенеруючих  підприємств.</w:t>
      </w:r>
    </w:p>
    <w:p w:rsidR="00BD4172" w:rsidRPr="003124AE" w:rsidRDefault="00BD4172" w:rsidP="000D311E">
      <w:pPr>
        <w:ind w:firstLine="851"/>
        <w:jc w:val="both"/>
        <w:rPr>
          <w:rFonts w:ascii="Times New Roman" w:eastAsia="Times New Roman" w:hAnsi="Times New Roman" w:cs="Times New Roman"/>
          <w:sz w:val="28"/>
          <w:szCs w:val="28"/>
          <w:lang w:val="uk-UA"/>
        </w:rPr>
      </w:pP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Стан водних ресурсів.</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По території громади протікає дві річки р. Молочна та р. Курошани, також  на території громади знаходиться 4 ставки 2 з яких знаходяться в оренді. Загальна площа ставків складає 174 га, річки – 89,5 га, та заболочені території 73 га.</w:t>
      </w:r>
    </w:p>
    <w:p w:rsidR="00BD4172" w:rsidRPr="003124AE" w:rsidRDefault="00BD4172" w:rsidP="000D311E">
      <w:pPr>
        <w:ind w:firstLine="851"/>
        <w:jc w:val="both"/>
        <w:rPr>
          <w:rFonts w:ascii="Times New Roman" w:eastAsia="Times New Roman" w:hAnsi="Times New Roman" w:cs="Times New Roman"/>
          <w:sz w:val="28"/>
          <w:szCs w:val="28"/>
          <w:lang w:val="uk-UA"/>
        </w:rPr>
      </w:pPr>
    </w:p>
    <w:p w:rsidR="006C2D22" w:rsidRPr="003124AE" w:rsidRDefault="006C2D22" w:rsidP="000D311E">
      <w:pPr>
        <w:ind w:firstLine="851"/>
        <w:jc w:val="both"/>
        <w:rPr>
          <w:rFonts w:ascii="Times New Roman" w:eastAsia="Times New Roman" w:hAnsi="Times New Roman" w:cs="Times New Roman"/>
          <w:sz w:val="28"/>
          <w:szCs w:val="28"/>
          <w:lang w:val="uk-UA"/>
        </w:rPr>
      </w:pPr>
    </w:p>
    <w:p w:rsidR="006C2D22" w:rsidRPr="003124AE" w:rsidRDefault="006C2D22" w:rsidP="000D311E">
      <w:pPr>
        <w:ind w:firstLine="851"/>
        <w:jc w:val="both"/>
        <w:rPr>
          <w:rFonts w:ascii="Times New Roman" w:eastAsia="Times New Roman" w:hAnsi="Times New Roman" w:cs="Times New Roman"/>
          <w:sz w:val="28"/>
          <w:szCs w:val="28"/>
          <w:lang w:val="uk-UA"/>
        </w:rPr>
      </w:pPr>
    </w:p>
    <w:p w:rsidR="00BD4172" w:rsidRPr="003124AE" w:rsidRDefault="006717E7" w:rsidP="000D311E">
      <w:pPr>
        <w:ind w:firstLine="851"/>
        <w:jc w:val="both"/>
        <w:rPr>
          <w:rFonts w:ascii="Times New Roman" w:eastAsia="Times New Roman" w:hAnsi="Times New Roman" w:cs="Times New Roman"/>
          <w:b/>
          <w:sz w:val="28"/>
          <w:szCs w:val="28"/>
          <w:lang w:val="uk-UA"/>
        </w:rPr>
      </w:pPr>
      <w:r w:rsidRPr="003124AE">
        <w:rPr>
          <w:rFonts w:ascii="Circe" w:hAnsi="Circe" w:cs="Times New Roman"/>
          <w:b/>
          <w:i/>
          <w:sz w:val="28"/>
          <w:szCs w:val="28"/>
          <w:lang w:val="uk-UA"/>
        </w:rPr>
        <w:t>Стан земельних ресурсів.</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На території Молочанської громади землі сільськогосподарського призначення складають 49,144</w:t>
      </w:r>
      <w:r w:rsidR="001B0950" w:rsidRPr="003124AE">
        <w:rPr>
          <w:rFonts w:ascii="Circe" w:hAnsi="Circe" w:cs="Times New Roman"/>
          <w:sz w:val="28"/>
          <w:szCs w:val="28"/>
          <w:lang w:val="uk-UA"/>
        </w:rPr>
        <w:t xml:space="preserve"> тис.</w:t>
      </w:r>
      <w:r w:rsidRPr="003124AE">
        <w:rPr>
          <w:rFonts w:ascii="Circe" w:hAnsi="Circe" w:cs="Times New Roman"/>
          <w:sz w:val="28"/>
          <w:szCs w:val="28"/>
          <w:lang w:val="uk-UA"/>
        </w:rPr>
        <w:t xml:space="preserve"> га, з них рілля – 41,950</w:t>
      </w:r>
      <w:r w:rsidR="001B0950" w:rsidRPr="003124AE">
        <w:rPr>
          <w:rFonts w:ascii="Circe" w:hAnsi="Circe" w:cs="Times New Roman"/>
          <w:sz w:val="28"/>
          <w:szCs w:val="28"/>
          <w:lang w:val="uk-UA"/>
        </w:rPr>
        <w:t xml:space="preserve"> тис.</w:t>
      </w:r>
      <w:r w:rsidRPr="003124AE">
        <w:rPr>
          <w:rFonts w:ascii="Circe" w:hAnsi="Circe" w:cs="Times New Roman"/>
          <w:sz w:val="28"/>
          <w:szCs w:val="28"/>
          <w:lang w:val="uk-UA"/>
        </w:rPr>
        <w:t xml:space="preserve"> га, орієнтовно 40 га – землі промислового призначення.</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Слід відмітити низку локальних факторів, що посилюють унікальність земельних ресурсів: великі площі землі, що придатні для обробітку та вирощування с/г культур (переважно чорноземи) та водні ресурси, наявність об’єктів, доступних для інвестування та земель за межами населених пунктів, які потенційно можуть бути інвестиційними ділянками в поєднанні з екологічно чистим регіоном та достатньою наявністю природних ресурсів може сприяти позитивній динаміці розвитку Молочанської міської територіальної громади.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lastRenderedPageBreak/>
        <w:t>Серед негативних факторів найзагрозливішим є негативні демографічні тенденції, зокрема в сільських місцевостях, природне скорочення населення, недостатня кількість робочих місць з належною оплатою праці, в результаті відбувається відтік молоді, висококваліфікованої робочої сили у великі міста та за кордон. Недостатність власних (бюджетних) фінансових ресурсів для забезпечення системного соціально- економічного розвитку громади.</w:t>
      </w: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Корисні копалини.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Мінерально-сировинна база території  Молочанської громади представлена нерудними невідновлюваними корисними копалинами – піском та глиною.</w:t>
      </w:r>
      <w:r w:rsidR="00F55FDB" w:rsidRPr="003124AE">
        <w:rPr>
          <w:rFonts w:ascii="Circe" w:hAnsi="Circe" w:cs="Times New Roman"/>
          <w:sz w:val="28"/>
          <w:szCs w:val="28"/>
          <w:lang w:val="uk-UA"/>
        </w:rPr>
        <w:t xml:space="preserve"> В районі  с. Ударник виходят</w:t>
      </w:r>
      <w:r w:rsidR="006C2D22" w:rsidRPr="003124AE">
        <w:rPr>
          <w:rFonts w:ascii="Circe" w:hAnsi="Circe" w:cs="Times New Roman"/>
          <w:sz w:val="28"/>
          <w:szCs w:val="28"/>
          <w:lang w:val="uk-UA"/>
        </w:rPr>
        <w:t xml:space="preserve">ь на поверхню поклади граніту. </w:t>
      </w:r>
    </w:p>
    <w:p w:rsidR="006C2D22" w:rsidRPr="003124AE" w:rsidRDefault="006C2D22" w:rsidP="000D311E">
      <w:pPr>
        <w:ind w:firstLine="851"/>
        <w:jc w:val="both"/>
        <w:rPr>
          <w:rFonts w:ascii="Circe" w:hAnsi="Circe" w:cs="Times New Roman"/>
          <w:sz w:val="28"/>
          <w:szCs w:val="28"/>
          <w:lang w:val="uk-UA"/>
        </w:rPr>
      </w:pP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Охорона екології.</w:t>
      </w:r>
    </w:p>
    <w:p w:rsidR="00BD4172" w:rsidRPr="003124AE" w:rsidRDefault="006717E7" w:rsidP="000D311E">
      <w:pPr>
        <w:ind w:firstLine="851"/>
        <w:jc w:val="both"/>
        <w:rPr>
          <w:rFonts w:ascii="Circe" w:hAnsi="Circe" w:cs="Times New Roman"/>
          <w:i/>
          <w:sz w:val="28"/>
          <w:szCs w:val="28"/>
          <w:lang w:val="uk-UA"/>
        </w:rPr>
      </w:pPr>
      <w:r w:rsidRPr="003124AE">
        <w:rPr>
          <w:rFonts w:ascii="Circe" w:hAnsi="Circe" w:cs="Times New Roman"/>
          <w:i/>
          <w:sz w:val="28"/>
          <w:szCs w:val="28"/>
          <w:lang w:val="uk-UA"/>
        </w:rPr>
        <w:t>Поводження з твердими побутовими відходами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На території Молочанської міської ради створено 3 комунальних підприємства «Венеція», «Славутич», «Кірово».Одним з напрямів роботи КП «Венеція» є вивезення твердих побутових відходів на території м. Молочанськ, КП «Славутич» - вивозе сміття з території сіл Запоріжжя, Новомиколаївка, Веселе, Курошани, Мостове збір відходів здійснюється спеціалізованим транспортом – яке вивозяться на сміттєзвалище без сортування та відбору.</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Стихійні сміттєзвалища </w:t>
      </w:r>
      <w:r w:rsidR="00B9440E">
        <w:rPr>
          <w:rFonts w:ascii="Circe" w:hAnsi="Circe" w:cs="Times New Roman"/>
          <w:sz w:val="28"/>
          <w:szCs w:val="28"/>
          <w:lang w:val="uk-UA"/>
        </w:rPr>
        <w:t>які систематично виявляються, одразу</w:t>
      </w:r>
      <w:r w:rsidRPr="003124AE">
        <w:rPr>
          <w:rFonts w:ascii="Circe" w:hAnsi="Circe" w:cs="Times New Roman"/>
          <w:sz w:val="28"/>
          <w:szCs w:val="28"/>
          <w:lang w:val="uk-UA"/>
        </w:rPr>
        <w:t xml:space="preserve"> ліквідовуються.</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На території громади  об’єктів природо-заповідного фонду є 6 «Вікових черешчатих дубів», віком 150-200 років, та заповідна зона біля с. Старобогданівка «Південний схил пойми р. Молочна».</w:t>
      </w:r>
    </w:p>
    <w:p w:rsidR="00BD4172" w:rsidRPr="00D31670"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Загальна екологічна ситуація сприятлива.</w:t>
      </w:r>
    </w:p>
    <w:p w:rsidR="00BD4172" w:rsidRPr="003124AE" w:rsidRDefault="00914ED5" w:rsidP="000D311E">
      <w:pPr>
        <w:pStyle w:val="2"/>
        <w:ind w:firstLine="851"/>
        <w:jc w:val="center"/>
        <w:rPr>
          <w:rFonts w:ascii="Circe" w:hAnsi="Circe"/>
          <w:color w:val="548DD4" w:themeColor="text2" w:themeTint="99"/>
          <w:lang w:val="uk-UA"/>
        </w:rPr>
      </w:pPr>
      <w:bookmarkStart w:id="9" w:name="_Toc87823047"/>
      <w:r w:rsidRPr="003124AE">
        <w:rPr>
          <w:rFonts w:ascii="Circe" w:hAnsi="Circe"/>
          <w:color w:val="548DD4" w:themeColor="text2" w:themeTint="99"/>
          <w:lang w:val="uk-UA"/>
        </w:rPr>
        <w:lastRenderedPageBreak/>
        <w:t>6</w:t>
      </w:r>
      <w:r w:rsidR="006717E7" w:rsidRPr="003124AE">
        <w:rPr>
          <w:rFonts w:ascii="Circe" w:hAnsi="Circe"/>
          <w:color w:val="548DD4" w:themeColor="text2" w:themeTint="99"/>
          <w:lang w:val="uk-UA"/>
        </w:rPr>
        <w:t>. Економічна ситуація.</w:t>
      </w:r>
      <w:bookmarkEnd w:id="9"/>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Економічні показники та стан галузей господарювання (промисловість, будівництво, сільське господарство, торгівля, управління).</w:t>
      </w:r>
    </w:p>
    <w:p w:rsidR="00BD4172" w:rsidRPr="003124AE" w:rsidRDefault="00BD4172">
      <w:pPr>
        <w:jc w:val="both"/>
        <w:rPr>
          <w:rFonts w:ascii="Times New Roman" w:eastAsia="Times New Roman" w:hAnsi="Times New Roman" w:cs="Times New Roman"/>
          <w:b/>
          <w:sz w:val="28"/>
          <w:szCs w:val="28"/>
          <w:lang w:val="uk-UA"/>
        </w:rPr>
      </w:pPr>
    </w:p>
    <w:p w:rsidR="00BD4172" w:rsidRPr="003124AE" w:rsidRDefault="006717E7">
      <w:pPr>
        <w:ind w:left="1640" w:hanging="360"/>
        <w:jc w:val="both"/>
        <w:rPr>
          <w:rFonts w:ascii="Times New Roman" w:eastAsia="Times New Roman" w:hAnsi="Times New Roman" w:cs="Times New Roman"/>
          <w:b/>
          <w:sz w:val="28"/>
          <w:szCs w:val="28"/>
          <w:lang w:val="uk-UA"/>
        </w:rPr>
      </w:pPr>
      <w:r w:rsidRPr="003124AE">
        <w:rPr>
          <w:rFonts w:ascii="Times New Roman" w:eastAsia="Times New Roman" w:hAnsi="Times New Roman" w:cs="Times New Roman"/>
          <w:sz w:val="28"/>
          <w:szCs w:val="28"/>
          <w:lang w:val="uk-UA"/>
        </w:rPr>
        <w:t>-</w:t>
      </w:r>
      <w:r w:rsidRPr="003124AE">
        <w:rPr>
          <w:rFonts w:ascii="Circe" w:hAnsi="Circe" w:cs="Times New Roman"/>
          <w:b/>
          <w:i/>
          <w:sz w:val="28"/>
          <w:szCs w:val="28"/>
          <w:lang w:val="uk-UA"/>
        </w:rPr>
        <w:tab/>
        <w:t>Річний бюджет громади.</w:t>
      </w:r>
      <w:r w:rsidRPr="003124AE">
        <w:rPr>
          <w:noProof/>
          <w:lang w:val="uk-UA" w:eastAsia="uk-UA"/>
        </w:rPr>
        <w:drawing>
          <wp:anchor distT="114300" distB="114300" distL="114300" distR="114300" simplePos="0" relativeHeight="251658240" behindDoc="0" locked="0" layoutInCell="1" allowOverlap="1">
            <wp:simplePos x="0" y="0"/>
            <wp:positionH relativeFrom="column">
              <wp:posOffset>104776</wp:posOffset>
            </wp:positionH>
            <wp:positionV relativeFrom="paragraph">
              <wp:posOffset>409575</wp:posOffset>
            </wp:positionV>
            <wp:extent cx="5731200" cy="3619500"/>
            <wp:effectExtent l="0" t="0" r="0" b="0"/>
            <wp:wrapSquare wrapText="bothSides" distT="114300" distB="114300" distL="114300" distR="114300"/>
            <wp:docPr id="1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a:srcRect/>
                    <a:stretch>
                      <a:fillRect/>
                    </a:stretch>
                  </pic:blipFill>
                  <pic:spPr>
                    <a:xfrm>
                      <a:off x="0" y="0"/>
                      <a:ext cx="5731200" cy="3619500"/>
                    </a:xfrm>
                    <a:prstGeom prst="rect">
                      <a:avLst/>
                    </a:prstGeom>
                    <a:ln/>
                  </pic:spPr>
                </pic:pic>
              </a:graphicData>
            </a:graphic>
          </wp:anchor>
        </w:drawing>
      </w:r>
    </w:p>
    <w:tbl>
      <w:tblPr>
        <w:tblStyle w:val="a5"/>
        <w:tblW w:w="8340" w:type="dxa"/>
        <w:tblInd w:w="0" w:type="dxa"/>
        <w:tblBorders>
          <w:top w:val="nil"/>
          <w:left w:val="nil"/>
          <w:bottom w:val="nil"/>
          <w:right w:val="nil"/>
          <w:insideH w:val="nil"/>
          <w:insideV w:val="nil"/>
        </w:tblBorders>
        <w:tblLayout w:type="fixed"/>
        <w:tblLook w:val="0600"/>
      </w:tblPr>
      <w:tblGrid>
        <w:gridCol w:w="5385"/>
        <w:gridCol w:w="2955"/>
      </w:tblGrid>
      <w:tr w:rsidR="00BD4172" w:rsidRPr="003124AE" w:rsidTr="006C2D22">
        <w:trPr>
          <w:trHeight w:val="281"/>
        </w:trPr>
        <w:tc>
          <w:tcPr>
            <w:tcW w:w="5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Державне управління</w:t>
            </w:r>
          </w:p>
        </w:tc>
        <w:tc>
          <w:tcPr>
            <w:tcW w:w="29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12457,9 тис. грн.</w:t>
            </w:r>
          </w:p>
        </w:tc>
      </w:tr>
      <w:tr w:rsidR="00BD4172" w:rsidRPr="003124AE" w:rsidTr="006C2D22">
        <w:trPr>
          <w:trHeight w:val="362"/>
        </w:trPr>
        <w:tc>
          <w:tcPr>
            <w:tcW w:w="53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Освіта (без урахування освітньої субвенції)</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35514,8 тис. грн.</w:t>
            </w:r>
          </w:p>
        </w:tc>
      </w:tr>
      <w:tr w:rsidR="00BD4172" w:rsidRPr="003124AE" w:rsidTr="006C2D22">
        <w:trPr>
          <w:trHeight w:val="370"/>
        </w:trPr>
        <w:tc>
          <w:tcPr>
            <w:tcW w:w="53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Освіта (за рахунок освітньої субвенції)</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33743,1 тис. грн.</w:t>
            </w:r>
          </w:p>
        </w:tc>
      </w:tr>
      <w:tr w:rsidR="00BD4172" w:rsidRPr="003124AE" w:rsidTr="006C2D22">
        <w:trPr>
          <w:trHeight w:val="365"/>
        </w:trPr>
        <w:tc>
          <w:tcPr>
            <w:tcW w:w="53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Охорона здоров`я</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3766,8 тис. грн.</w:t>
            </w:r>
          </w:p>
        </w:tc>
      </w:tr>
      <w:tr w:rsidR="00BD4172" w:rsidRPr="003124AE" w:rsidTr="006C2D22">
        <w:trPr>
          <w:trHeight w:val="373"/>
        </w:trPr>
        <w:tc>
          <w:tcPr>
            <w:tcW w:w="53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Соціальний захист та соціальне забезпечення</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4756,7 тис. грн.</w:t>
            </w:r>
          </w:p>
        </w:tc>
      </w:tr>
      <w:tr w:rsidR="00BD4172" w:rsidRPr="003124AE" w:rsidTr="006C2D22">
        <w:trPr>
          <w:trHeight w:val="366"/>
        </w:trPr>
        <w:tc>
          <w:tcPr>
            <w:tcW w:w="53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Культура i мистецтво</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3669,3 тис. грн.</w:t>
            </w:r>
          </w:p>
        </w:tc>
      </w:tr>
      <w:tr w:rsidR="00BD4172" w:rsidRPr="003124AE" w:rsidTr="006C2D22">
        <w:trPr>
          <w:trHeight w:val="361"/>
        </w:trPr>
        <w:tc>
          <w:tcPr>
            <w:tcW w:w="53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Фiзична культура i спорт</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1907,5 тис. грн.</w:t>
            </w:r>
          </w:p>
        </w:tc>
      </w:tr>
      <w:tr w:rsidR="00BD4172" w:rsidRPr="003124AE" w:rsidTr="006C2D22">
        <w:trPr>
          <w:trHeight w:val="368"/>
        </w:trPr>
        <w:tc>
          <w:tcPr>
            <w:tcW w:w="53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Житлово-комунальне господарство</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1627,3 тис. грн.</w:t>
            </w:r>
          </w:p>
        </w:tc>
      </w:tr>
      <w:tr w:rsidR="00BD4172" w:rsidRPr="003124AE" w:rsidTr="006C2D22">
        <w:trPr>
          <w:trHeight w:val="253"/>
        </w:trPr>
        <w:tc>
          <w:tcPr>
            <w:tcW w:w="53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lastRenderedPageBreak/>
              <w:t>Економічна діяльність</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60,5 тис. грн.</w:t>
            </w:r>
          </w:p>
        </w:tc>
      </w:tr>
      <w:tr w:rsidR="00BD4172" w:rsidRPr="003124AE" w:rsidTr="006C2D22">
        <w:trPr>
          <w:trHeight w:val="317"/>
        </w:trPr>
        <w:tc>
          <w:tcPr>
            <w:tcW w:w="53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Інша діяльність</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35,0 тис. грн.</w:t>
            </w:r>
          </w:p>
        </w:tc>
      </w:tr>
      <w:tr w:rsidR="00BD4172" w:rsidRPr="003124AE" w:rsidTr="006C2D22">
        <w:trPr>
          <w:trHeight w:val="233"/>
        </w:trPr>
        <w:tc>
          <w:tcPr>
            <w:tcW w:w="53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Міжбюджетні трансферти</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300,0 тис. грн.</w:t>
            </w:r>
          </w:p>
        </w:tc>
      </w:tr>
      <w:tr w:rsidR="00BD4172" w:rsidRPr="003124AE" w:rsidTr="006C2D22">
        <w:trPr>
          <w:trHeight w:val="104"/>
        </w:trPr>
        <w:tc>
          <w:tcPr>
            <w:tcW w:w="53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rPr>
                <w:rFonts w:ascii="Circe" w:eastAsia="Times New Roman" w:hAnsi="Circe" w:cs="Times New Roman"/>
                <w:sz w:val="24"/>
                <w:szCs w:val="24"/>
                <w:lang w:val="uk-UA"/>
              </w:rPr>
            </w:pPr>
            <w:r w:rsidRPr="003124AE">
              <w:rPr>
                <w:rFonts w:ascii="Circe" w:eastAsia="Times New Roman" w:hAnsi="Circe" w:cs="Times New Roman"/>
                <w:sz w:val="24"/>
                <w:szCs w:val="24"/>
                <w:lang w:val="uk-UA"/>
              </w:rPr>
              <w:t>Всього по бюджету</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vAlign w:val="center"/>
          </w:tcPr>
          <w:p w:rsidR="00BD4172" w:rsidRPr="003124AE" w:rsidRDefault="006717E7" w:rsidP="006C2D22">
            <w:pPr>
              <w:jc w:val="center"/>
              <w:rPr>
                <w:rFonts w:ascii="Circe" w:eastAsia="Times New Roman" w:hAnsi="Circe" w:cs="Times New Roman"/>
                <w:sz w:val="24"/>
                <w:szCs w:val="24"/>
                <w:lang w:val="uk-UA"/>
              </w:rPr>
            </w:pPr>
            <w:r w:rsidRPr="003124AE">
              <w:rPr>
                <w:rFonts w:ascii="Circe" w:eastAsia="Times New Roman" w:hAnsi="Circe" w:cs="Times New Roman"/>
                <w:sz w:val="24"/>
                <w:szCs w:val="24"/>
                <w:lang w:val="uk-UA"/>
              </w:rPr>
              <w:t>97838,9 тис. грн.</w:t>
            </w:r>
          </w:p>
        </w:tc>
      </w:tr>
    </w:tbl>
    <w:p w:rsidR="00BD4172" w:rsidRPr="003124AE" w:rsidRDefault="00BD4172">
      <w:pPr>
        <w:rPr>
          <w:rFonts w:ascii="Times New Roman" w:eastAsia="Times New Roman" w:hAnsi="Times New Roman" w:cs="Times New Roman"/>
          <w:sz w:val="28"/>
          <w:szCs w:val="28"/>
          <w:lang w:val="uk-UA"/>
        </w:rPr>
      </w:pPr>
    </w:p>
    <w:p w:rsidR="00BD4172" w:rsidRPr="003124AE" w:rsidRDefault="006717E7" w:rsidP="000D311E">
      <w:pPr>
        <w:ind w:firstLine="709"/>
        <w:jc w:val="both"/>
        <w:rPr>
          <w:rFonts w:ascii="Circe" w:hAnsi="Circe" w:cs="Times New Roman"/>
          <w:b/>
          <w:i/>
          <w:sz w:val="28"/>
          <w:szCs w:val="28"/>
          <w:lang w:val="uk-UA"/>
        </w:rPr>
      </w:pPr>
      <w:r w:rsidRPr="003124AE">
        <w:rPr>
          <w:rFonts w:ascii="Circe" w:hAnsi="Circe" w:cs="Times New Roman"/>
          <w:b/>
          <w:i/>
          <w:sz w:val="28"/>
          <w:szCs w:val="28"/>
          <w:lang w:val="uk-UA"/>
        </w:rPr>
        <w:t>Загальна кількість підприємців.</w:t>
      </w:r>
    </w:p>
    <w:p w:rsidR="00BD4172" w:rsidRPr="003124AE" w:rsidRDefault="006717E7" w:rsidP="000D311E">
      <w:pPr>
        <w:ind w:firstLine="709"/>
        <w:jc w:val="both"/>
        <w:rPr>
          <w:rFonts w:ascii="Circe" w:hAnsi="Circe" w:cs="Times New Roman"/>
          <w:b/>
          <w:i/>
          <w:sz w:val="28"/>
          <w:szCs w:val="28"/>
          <w:lang w:val="uk-UA"/>
        </w:rPr>
      </w:pPr>
      <w:r w:rsidRPr="003124AE">
        <w:rPr>
          <w:rFonts w:ascii="Circe" w:hAnsi="Circe" w:cs="Times New Roman"/>
          <w:b/>
          <w:i/>
          <w:sz w:val="28"/>
          <w:szCs w:val="28"/>
          <w:lang w:val="uk-UA"/>
        </w:rPr>
        <w:t>Їх внесок в економіку громади:загальна кількість робочих місць, що надається мешканцям. А також загальна кількість працюючих підприємств.</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Сферою діяльності та отримання доходу для  більшості сільського населення громади є сільське господарство, власне тваринництво та птахівництво. На території сіл розташовано 10 підприємств роздрібної торгівлі продовольчими товарами, 2 підприємства роздрібної торгівлі непродовольчими товарами, 7 магазинів змішаної групи товарів.</w:t>
      </w:r>
    </w:p>
    <w:p w:rsidR="00453C24"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На території м. Молочанськ більшість працездатного населення займається підприємницькою діяльністю, діє 19 підприємств роздрібної торгівлі продовольчими товарами, 3 підприємства роздрібної торгівлі непродовольчими товарами, 15 магазинів змішаної групи товарів. Закладів харчування – 4, закладів побутового обслуговування  - 3.</w:t>
      </w:r>
    </w:p>
    <w:p w:rsidR="00293F56" w:rsidRDefault="00293F56" w:rsidP="000D311E">
      <w:pPr>
        <w:ind w:firstLine="709"/>
        <w:jc w:val="both"/>
        <w:rPr>
          <w:rFonts w:ascii="Circe" w:hAnsi="Circe" w:cs="Times New Roman"/>
          <w:sz w:val="28"/>
          <w:szCs w:val="28"/>
          <w:lang w:val="uk-UA"/>
        </w:rPr>
      </w:pPr>
    </w:p>
    <w:p w:rsidR="00293F56" w:rsidRDefault="00293F56" w:rsidP="000D311E">
      <w:pPr>
        <w:ind w:firstLine="709"/>
        <w:jc w:val="both"/>
        <w:rPr>
          <w:rFonts w:ascii="Circe" w:hAnsi="Circe" w:cs="Times New Roman"/>
          <w:sz w:val="28"/>
          <w:szCs w:val="28"/>
          <w:lang w:val="uk-UA"/>
        </w:rPr>
      </w:pPr>
    </w:p>
    <w:p w:rsidR="00063318" w:rsidRDefault="00293F56" w:rsidP="006C2D22">
      <w:pPr>
        <w:jc w:val="both"/>
        <w:rPr>
          <w:rFonts w:ascii="Circe" w:hAnsi="Circe" w:cs="Times New Roman"/>
          <w:sz w:val="28"/>
          <w:szCs w:val="28"/>
          <w:lang w:val="uk-UA"/>
        </w:rPr>
      </w:pPr>
      <w:r>
        <w:rPr>
          <w:rFonts w:ascii="Circe" w:hAnsi="Circe" w:cs="Times New Roman"/>
          <w:noProof/>
          <w:sz w:val="28"/>
          <w:szCs w:val="28"/>
          <w:lang w:val="uk-UA" w:eastAsia="uk-UA"/>
        </w:rPr>
        <w:lastRenderedPageBreak/>
        <w:drawing>
          <wp:inline distT="0" distB="0" distL="0" distR="0">
            <wp:extent cx="5934075" cy="36004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9437" cy="3597636"/>
                    </a:xfrm>
                    <a:prstGeom prst="rect">
                      <a:avLst/>
                    </a:prstGeom>
                    <a:noFill/>
                  </pic:spPr>
                </pic:pic>
              </a:graphicData>
            </a:graphic>
          </wp:inline>
        </w:drawing>
      </w:r>
    </w:p>
    <w:p w:rsidR="00293F56" w:rsidRDefault="00293F56" w:rsidP="006C2D22">
      <w:pPr>
        <w:jc w:val="both"/>
        <w:rPr>
          <w:rFonts w:ascii="Circe" w:hAnsi="Circe" w:cs="Times New Roman"/>
          <w:sz w:val="28"/>
          <w:szCs w:val="28"/>
          <w:lang w:val="uk-UA"/>
        </w:rPr>
      </w:pPr>
    </w:p>
    <w:p w:rsidR="00293F56" w:rsidRPr="003124AE" w:rsidRDefault="006717E7" w:rsidP="00293F56">
      <w:pPr>
        <w:jc w:val="center"/>
        <w:rPr>
          <w:rFonts w:ascii="Times New Roman" w:eastAsia="Times New Roman" w:hAnsi="Times New Roman" w:cs="Times New Roman"/>
          <w:b/>
          <w:noProof/>
          <w:sz w:val="28"/>
          <w:szCs w:val="28"/>
          <w:lang w:val="ru-RU"/>
        </w:rPr>
      </w:pPr>
      <w:r w:rsidRPr="003124AE">
        <w:rPr>
          <w:rFonts w:ascii="Circe" w:hAnsi="Circe" w:cs="Times New Roman"/>
          <w:b/>
          <w:i/>
          <w:sz w:val="28"/>
          <w:szCs w:val="28"/>
          <w:lang w:val="uk-UA"/>
        </w:rPr>
        <w:t>Доходи громади, основні витрати громади, формування бюджету.</w:t>
      </w:r>
    </w:p>
    <w:tbl>
      <w:tblPr>
        <w:tblStyle w:val="a6"/>
        <w:tblpPr w:leftFromText="180" w:rightFromText="180" w:vertAnchor="text" w:horzAnchor="page" w:tblpX="796" w:tblpY="5003"/>
        <w:tblW w:w="10011" w:type="dxa"/>
        <w:tblInd w:w="0" w:type="dxa"/>
        <w:tblBorders>
          <w:top w:val="nil"/>
          <w:left w:val="nil"/>
          <w:bottom w:val="nil"/>
          <w:right w:val="nil"/>
          <w:insideH w:val="nil"/>
          <w:insideV w:val="nil"/>
        </w:tblBorders>
        <w:tblLayout w:type="fixed"/>
        <w:tblLook w:val="0600"/>
      </w:tblPr>
      <w:tblGrid>
        <w:gridCol w:w="6816"/>
        <w:gridCol w:w="3195"/>
      </w:tblGrid>
      <w:tr w:rsidR="00293F56" w:rsidRPr="003124AE" w:rsidTr="000D311E">
        <w:trPr>
          <w:trHeight w:val="489"/>
        </w:trPr>
        <w:tc>
          <w:tcPr>
            <w:tcW w:w="6816" w:type="dxa"/>
            <w:tcBorders>
              <w:top w:val="single" w:sz="8" w:space="0" w:color="000000"/>
              <w:left w:val="single" w:sz="8" w:space="0" w:color="000000"/>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Державне управління</w:t>
            </w:r>
          </w:p>
        </w:tc>
        <w:tc>
          <w:tcPr>
            <w:tcW w:w="3195" w:type="dxa"/>
            <w:tcBorders>
              <w:top w:val="single" w:sz="8" w:space="0" w:color="000000"/>
              <w:left w:val="nil"/>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5249 тис. грн.</w:t>
            </w:r>
          </w:p>
        </w:tc>
      </w:tr>
      <w:tr w:rsidR="00293F56" w:rsidRPr="003124AE" w:rsidTr="000D311E">
        <w:trPr>
          <w:trHeight w:val="470"/>
        </w:trPr>
        <w:tc>
          <w:tcPr>
            <w:tcW w:w="6816" w:type="dxa"/>
            <w:tcBorders>
              <w:top w:val="nil"/>
              <w:left w:val="single" w:sz="8" w:space="0" w:color="000000"/>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Освіта (без урахування освітньої субвенції)</w:t>
            </w:r>
          </w:p>
        </w:tc>
        <w:tc>
          <w:tcPr>
            <w:tcW w:w="3195" w:type="dxa"/>
            <w:tcBorders>
              <w:top w:val="nil"/>
              <w:left w:val="nil"/>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14064,9 тис. грн.</w:t>
            </w:r>
          </w:p>
        </w:tc>
      </w:tr>
      <w:tr w:rsidR="00293F56" w:rsidRPr="003124AE" w:rsidTr="000D311E">
        <w:trPr>
          <w:trHeight w:val="462"/>
        </w:trPr>
        <w:tc>
          <w:tcPr>
            <w:tcW w:w="6816" w:type="dxa"/>
            <w:tcBorders>
              <w:top w:val="nil"/>
              <w:left w:val="single" w:sz="8" w:space="0" w:color="000000"/>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lastRenderedPageBreak/>
              <w:t>Освіта (за рахунок освітньої субвенції)</w:t>
            </w:r>
          </w:p>
        </w:tc>
        <w:tc>
          <w:tcPr>
            <w:tcW w:w="3195" w:type="dxa"/>
            <w:tcBorders>
              <w:top w:val="nil"/>
              <w:left w:val="nil"/>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11659,8 тис. грн.</w:t>
            </w:r>
          </w:p>
        </w:tc>
      </w:tr>
      <w:tr w:rsidR="00293F56" w:rsidRPr="003124AE" w:rsidTr="000D311E">
        <w:trPr>
          <w:trHeight w:val="472"/>
        </w:trPr>
        <w:tc>
          <w:tcPr>
            <w:tcW w:w="6816" w:type="dxa"/>
            <w:tcBorders>
              <w:top w:val="nil"/>
              <w:left w:val="single" w:sz="8" w:space="0" w:color="000000"/>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Охорона здоров`я</w:t>
            </w:r>
          </w:p>
        </w:tc>
        <w:tc>
          <w:tcPr>
            <w:tcW w:w="3195" w:type="dxa"/>
            <w:tcBorders>
              <w:top w:val="nil"/>
              <w:left w:val="nil"/>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1703,6 тис. грн.</w:t>
            </w:r>
          </w:p>
        </w:tc>
      </w:tr>
      <w:tr w:rsidR="00293F56" w:rsidRPr="003124AE" w:rsidTr="000D311E">
        <w:trPr>
          <w:trHeight w:val="501"/>
        </w:trPr>
        <w:tc>
          <w:tcPr>
            <w:tcW w:w="6816" w:type="dxa"/>
            <w:tcBorders>
              <w:top w:val="nil"/>
              <w:left w:val="single" w:sz="8" w:space="0" w:color="000000"/>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Соціальний захист та соціальне забезпечення</w:t>
            </w:r>
          </w:p>
        </w:tc>
        <w:tc>
          <w:tcPr>
            <w:tcW w:w="3195" w:type="dxa"/>
            <w:tcBorders>
              <w:top w:val="nil"/>
              <w:left w:val="nil"/>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1965,9 тис. грн.</w:t>
            </w:r>
          </w:p>
        </w:tc>
      </w:tr>
      <w:tr w:rsidR="00293F56" w:rsidRPr="003124AE" w:rsidTr="000D311E">
        <w:trPr>
          <w:trHeight w:val="457"/>
        </w:trPr>
        <w:tc>
          <w:tcPr>
            <w:tcW w:w="6816" w:type="dxa"/>
            <w:tcBorders>
              <w:top w:val="nil"/>
              <w:left w:val="single" w:sz="8" w:space="0" w:color="000000"/>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Культура i мистецтво</w:t>
            </w:r>
          </w:p>
        </w:tc>
        <w:tc>
          <w:tcPr>
            <w:tcW w:w="3195" w:type="dxa"/>
            <w:tcBorders>
              <w:top w:val="nil"/>
              <w:left w:val="nil"/>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1312,2 тис. грн.</w:t>
            </w:r>
          </w:p>
        </w:tc>
      </w:tr>
      <w:tr w:rsidR="00293F56" w:rsidRPr="003124AE" w:rsidTr="000D311E">
        <w:trPr>
          <w:trHeight w:val="467"/>
        </w:trPr>
        <w:tc>
          <w:tcPr>
            <w:tcW w:w="6816" w:type="dxa"/>
            <w:tcBorders>
              <w:top w:val="nil"/>
              <w:left w:val="single" w:sz="8" w:space="0" w:color="000000"/>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Фізична культура i спорт</w:t>
            </w:r>
          </w:p>
        </w:tc>
        <w:tc>
          <w:tcPr>
            <w:tcW w:w="3195" w:type="dxa"/>
            <w:tcBorders>
              <w:top w:val="nil"/>
              <w:left w:val="nil"/>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590,8 тис. грн.</w:t>
            </w:r>
          </w:p>
        </w:tc>
      </w:tr>
      <w:tr w:rsidR="00293F56" w:rsidRPr="003124AE" w:rsidTr="000D311E">
        <w:trPr>
          <w:trHeight w:val="477"/>
        </w:trPr>
        <w:tc>
          <w:tcPr>
            <w:tcW w:w="6816" w:type="dxa"/>
            <w:tcBorders>
              <w:top w:val="nil"/>
              <w:left w:val="single" w:sz="8" w:space="0" w:color="000000"/>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Житлово-комунальне господарство</w:t>
            </w:r>
          </w:p>
        </w:tc>
        <w:tc>
          <w:tcPr>
            <w:tcW w:w="3195" w:type="dxa"/>
            <w:tcBorders>
              <w:top w:val="nil"/>
              <w:left w:val="nil"/>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632,9 тис. грн.</w:t>
            </w:r>
          </w:p>
        </w:tc>
      </w:tr>
      <w:tr w:rsidR="00293F56" w:rsidRPr="003124AE" w:rsidTr="000D311E">
        <w:trPr>
          <w:trHeight w:val="470"/>
        </w:trPr>
        <w:tc>
          <w:tcPr>
            <w:tcW w:w="6816" w:type="dxa"/>
            <w:tcBorders>
              <w:top w:val="nil"/>
              <w:left w:val="single" w:sz="8" w:space="0" w:color="000000"/>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Економічна діяльність</w:t>
            </w:r>
          </w:p>
        </w:tc>
        <w:tc>
          <w:tcPr>
            <w:tcW w:w="3195" w:type="dxa"/>
            <w:tcBorders>
              <w:top w:val="nil"/>
              <w:left w:val="nil"/>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43,4 тис. грн.</w:t>
            </w:r>
          </w:p>
        </w:tc>
      </w:tr>
      <w:tr w:rsidR="00293F56" w:rsidRPr="003124AE" w:rsidTr="000D311E">
        <w:trPr>
          <w:trHeight w:val="481"/>
        </w:trPr>
        <w:tc>
          <w:tcPr>
            <w:tcW w:w="6816" w:type="dxa"/>
            <w:tcBorders>
              <w:top w:val="nil"/>
              <w:left w:val="single" w:sz="8" w:space="0" w:color="000000"/>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Інша діяльність</w:t>
            </w:r>
          </w:p>
        </w:tc>
        <w:tc>
          <w:tcPr>
            <w:tcW w:w="3195" w:type="dxa"/>
            <w:tcBorders>
              <w:top w:val="nil"/>
              <w:left w:val="nil"/>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23,2 тис. грн.</w:t>
            </w:r>
          </w:p>
        </w:tc>
      </w:tr>
      <w:tr w:rsidR="00293F56" w:rsidRPr="003124AE" w:rsidTr="000D311E">
        <w:trPr>
          <w:trHeight w:val="930"/>
        </w:trPr>
        <w:tc>
          <w:tcPr>
            <w:tcW w:w="6816" w:type="dxa"/>
            <w:tcBorders>
              <w:top w:val="nil"/>
              <w:left w:val="single" w:sz="8" w:space="0" w:color="000000"/>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Всього по бюджету</w:t>
            </w:r>
          </w:p>
        </w:tc>
        <w:tc>
          <w:tcPr>
            <w:tcW w:w="3195" w:type="dxa"/>
            <w:tcBorders>
              <w:top w:val="nil"/>
              <w:left w:val="nil"/>
              <w:bottom w:val="single" w:sz="8" w:space="0" w:color="000000"/>
              <w:right w:val="single" w:sz="8" w:space="0" w:color="000000"/>
            </w:tcBorders>
            <w:tcMar>
              <w:top w:w="100" w:type="dxa"/>
              <w:left w:w="40" w:type="dxa"/>
              <w:bottom w:w="100" w:type="dxa"/>
              <w:right w:w="40" w:type="dxa"/>
            </w:tcMar>
          </w:tcPr>
          <w:p w:rsidR="00293F56" w:rsidRPr="003124AE" w:rsidRDefault="00293F56" w:rsidP="000D311E">
            <w:pPr>
              <w:spacing w:line="240" w:lineRule="auto"/>
              <w:rPr>
                <w:rFonts w:ascii="Circe" w:eastAsia="Times New Roman" w:hAnsi="Circe" w:cs="Times New Roman"/>
                <w:sz w:val="24"/>
                <w:szCs w:val="24"/>
                <w:lang w:val="uk-UA"/>
              </w:rPr>
            </w:pPr>
            <w:r w:rsidRPr="003124AE">
              <w:rPr>
                <w:rFonts w:ascii="Circe" w:eastAsia="Times New Roman" w:hAnsi="Circe" w:cs="Times New Roman"/>
                <w:sz w:val="24"/>
                <w:szCs w:val="24"/>
                <w:lang w:val="uk-UA"/>
              </w:rPr>
              <w:t>37245,7 тис. грн.</w:t>
            </w:r>
          </w:p>
        </w:tc>
      </w:tr>
    </w:tbl>
    <w:p w:rsidR="00BD4172" w:rsidRPr="003124AE" w:rsidRDefault="006717E7" w:rsidP="00293F56">
      <w:pPr>
        <w:jc w:val="center"/>
        <w:rPr>
          <w:rFonts w:ascii="Times New Roman" w:eastAsia="Times New Roman" w:hAnsi="Times New Roman" w:cs="Times New Roman"/>
          <w:b/>
          <w:sz w:val="28"/>
          <w:szCs w:val="28"/>
          <w:lang w:val="uk-UA"/>
        </w:rPr>
      </w:pPr>
      <w:r w:rsidRPr="003124AE">
        <w:rPr>
          <w:rFonts w:ascii="Times New Roman" w:eastAsia="Times New Roman" w:hAnsi="Times New Roman" w:cs="Times New Roman"/>
          <w:b/>
          <w:noProof/>
          <w:sz w:val="28"/>
          <w:szCs w:val="28"/>
          <w:lang w:val="uk-UA" w:eastAsia="uk-UA"/>
        </w:rPr>
        <w:drawing>
          <wp:inline distT="114300" distB="114300" distL="114300" distR="114300">
            <wp:extent cx="5729288" cy="3806836"/>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0"/>
                    <a:srcRect/>
                    <a:stretch>
                      <a:fillRect/>
                    </a:stretch>
                  </pic:blipFill>
                  <pic:spPr>
                    <a:xfrm>
                      <a:off x="0" y="0"/>
                      <a:ext cx="5729288" cy="3806836"/>
                    </a:xfrm>
                    <a:prstGeom prst="rect">
                      <a:avLst/>
                    </a:prstGeom>
                    <a:ln/>
                  </pic:spPr>
                </pic:pic>
              </a:graphicData>
            </a:graphic>
          </wp:inline>
        </w:drawing>
      </w:r>
    </w:p>
    <w:p w:rsidR="00BD4172" w:rsidRPr="003124AE" w:rsidRDefault="00BD4172">
      <w:pPr>
        <w:ind w:left="920"/>
        <w:jc w:val="both"/>
        <w:rPr>
          <w:rFonts w:ascii="Times New Roman" w:eastAsia="Times New Roman" w:hAnsi="Times New Roman" w:cs="Times New Roman"/>
          <w:b/>
          <w:sz w:val="28"/>
          <w:szCs w:val="28"/>
          <w:lang w:val="uk-UA"/>
        </w:rPr>
      </w:pPr>
    </w:p>
    <w:p w:rsidR="00BD4172" w:rsidRPr="003124AE" w:rsidRDefault="006717E7">
      <w:pPr>
        <w:jc w:val="both"/>
        <w:rPr>
          <w:rFonts w:ascii="Times New Roman" w:eastAsia="Times New Roman" w:hAnsi="Times New Roman" w:cs="Times New Roman"/>
          <w:b/>
          <w:sz w:val="28"/>
          <w:szCs w:val="28"/>
          <w:lang w:val="uk-UA"/>
        </w:rPr>
      </w:pPr>
      <w:r w:rsidRPr="003124AE">
        <w:rPr>
          <w:rFonts w:ascii="Times New Roman" w:eastAsia="Times New Roman" w:hAnsi="Times New Roman" w:cs="Times New Roman"/>
          <w:noProof/>
          <w:sz w:val="28"/>
          <w:szCs w:val="28"/>
          <w:lang w:val="uk-UA" w:eastAsia="uk-UA"/>
        </w:rPr>
        <w:lastRenderedPageBreak/>
        <w:drawing>
          <wp:inline distT="114300" distB="114300" distL="114300" distR="114300">
            <wp:extent cx="5731200" cy="2959100"/>
            <wp:effectExtent l="0" t="0" r="0" b="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1"/>
                    <a:srcRect/>
                    <a:stretch>
                      <a:fillRect/>
                    </a:stretch>
                  </pic:blipFill>
                  <pic:spPr>
                    <a:xfrm>
                      <a:off x="0" y="0"/>
                      <a:ext cx="5731200" cy="2959100"/>
                    </a:xfrm>
                    <a:prstGeom prst="rect">
                      <a:avLst/>
                    </a:prstGeom>
                    <a:ln/>
                  </pic:spPr>
                </pic:pic>
              </a:graphicData>
            </a:graphic>
          </wp:inline>
        </w:drawing>
      </w:r>
    </w:p>
    <w:p w:rsidR="00293F56" w:rsidRDefault="00293F56" w:rsidP="006C2D22">
      <w:pPr>
        <w:rPr>
          <w:rFonts w:ascii="Circe" w:hAnsi="Circe" w:cs="Times New Roman"/>
          <w:b/>
          <w:i/>
          <w:sz w:val="28"/>
          <w:szCs w:val="28"/>
          <w:lang w:val="uk-UA"/>
        </w:rPr>
      </w:pPr>
    </w:p>
    <w:p w:rsidR="00BD4172" w:rsidRPr="003124AE" w:rsidRDefault="006717E7" w:rsidP="000D311E">
      <w:pPr>
        <w:ind w:firstLine="709"/>
        <w:rPr>
          <w:rFonts w:ascii="Circe" w:hAnsi="Circe" w:cs="Times New Roman"/>
          <w:b/>
          <w:i/>
          <w:sz w:val="28"/>
          <w:szCs w:val="28"/>
          <w:lang w:val="uk-UA"/>
        </w:rPr>
      </w:pPr>
      <w:r w:rsidRPr="003124AE">
        <w:rPr>
          <w:rFonts w:ascii="Circe" w:hAnsi="Circe" w:cs="Times New Roman"/>
          <w:b/>
          <w:i/>
          <w:sz w:val="28"/>
          <w:szCs w:val="28"/>
          <w:lang w:val="uk-UA"/>
        </w:rPr>
        <w:t>Основні підприємства громади.</w:t>
      </w:r>
    </w:p>
    <w:p w:rsidR="00BD4172" w:rsidRPr="003124AE" w:rsidRDefault="001B0950"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Молочанська міська територіальна громада</w:t>
      </w:r>
      <w:r w:rsidR="006717E7" w:rsidRPr="003124AE">
        <w:rPr>
          <w:rFonts w:ascii="Circe" w:hAnsi="Circe" w:cs="Times New Roman"/>
          <w:sz w:val="28"/>
          <w:szCs w:val="28"/>
          <w:lang w:val="uk-UA"/>
        </w:rPr>
        <w:t xml:space="preserve"> розташована в природно-кліматичній зоні, сприятливій для розвитку сільського господарства. Землі родючі, головним чином чорноземні. Застосування  необхідної агротехніки дозволяє збирати досить високі врожаї вирощуваних сільськогосподарських культур. Помірному континентальному клімату властиві відносно холодні малосніжні зими, спекотливе і посушливе літо.</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На тер</w:t>
      </w:r>
      <w:r w:rsidR="001B0950" w:rsidRPr="003124AE">
        <w:rPr>
          <w:rFonts w:ascii="Circe" w:hAnsi="Circe" w:cs="Times New Roman"/>
          <w:sz w:val="28"/>
          <w:szCs w:val="28"/>
          <w:lang w:val="uk-UA"/>
        </w:rPr>
        <w:t>иторія Молочанської міської територіальної громади</w:t>
      </w:r>
      <w:r w:rsidRPr="003124AE">
        <w:rPr>
          <w:rFonts w:ascii="Circe" w:hAnsi="Circe" w:cs="Times New Roman"/>
          <w:sz w:val="28"/>
          <w:szCs w:val="28"/>
          <w:lang w:val="uk-UA"/>
        </w:rPr>
        <w:t xml:space="preserve"> дуже розвинуте сільське господарство, садівництво, тваринництво і племінна справа, птахівництво, харчова та деревообробна промисловість.</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Основними підприємствами громади є:</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Представником харчової промисловості є ТОВ «Вілтек» - єдине підприємство в громаді на ринку харчової переробної промисловості спеціалізується на виробництві безалкогольних напоїв;</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Вирощуванням птиці займається – ТОВ «Племптахокомбінат Запорізький»</w:t>
      </w:r>
      <w:r w:rsidR="009C0BF9" w:rsidRPr="003124AE">
        <w:rPr>
          <w:rFonts w:ascii="Circe" w:hAnsi="Circe" w:cs="Times New Roman"/>
          <w:sz w:val="28"/>
          <w:szCs w:val="28"/>
          <w:lang w:val="uk-UA"/>
        </w:rPr>
        <w:t>$</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садівництвом займається  ПрАТ «Плодорозсадник Молочанський</w:t>
      </w:r>
      <w:r w:rsidR="003B33AE" w:rsidRPr="003124AE">
        <w:rPr>
          <w:rFonts w:ascii="Circe" w:hAnsi="Circe" w:cs="Times New Roman"/>
          <w:sz w:val="28"/>
          <w:szCs w:val="28"/>
          <w:lang w:val="uk-UA"/>
        </w:rPr>
        <w:t>»</w:t>
      </w:r>
      <w:r w:rsidRPr="003124AE">
        <w:rPr>
          <w:rFonts w:ascii="Circe" w:hAnsi="Circe" w:cs="Times New Roman"/>
          <w:sz w:val="28"/>
          <w:szCs w:val="28"/>
          <w:lang w:val="uk-UA"/>
        </w:rPr>
        <w:t>;</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lastRenderedPageBreak/>
        <w:t>- тваринництво і племінна справа  «Молочанськеміжрайплемпідприємство»;</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деревообробна промисловість (Молочанський меблевий комбінат).</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Найкрупнішими сільськогосподарськими підприємствами, які займаються вирощуванням зернових, олійних, і технічних культур на території є: ТОВ «Агрофірма ім. Котовсько», ТОВ «СВП «Дружба», СВК «Мирний», СФГ «Клиновий», ТОВ «Геолан-Агро».</w:t>
      </w:r>
    </w:p>
    <w:p w:rsidR="00BD4172" w:rsidRPr="003124AE" w:rsidRDefault="00BD4172" w:rsidP="000D311E">
      <w:pPr>
        <w:shd w:val="clear" w:color="auto" w:fill="FFFFFF"/>
        <w:ind w:firstLine="709"/>
        <w:jc w:val="both"/>
        <w:rPr>
          <w:rFonts w:ascii="Times New Roman" w:eastAsia="Times New Roman" w:hAnsi="Times New Roman" w:cs="Times New Roman"/>
          <w:color w:val="333333"/>
          <w:sz w:val="28"/>
          <w:szCs w:val="28"/>
          <w:lang w:val="uk-UA"/>
        </w:rPr>
      </w:pPr>
    </w:p>
    <w:p w:rsidR="00BD4172" w:rsidRPr="003124AE" w:rsidRDefault="00914ED5" w:rsidP="000D311E">
      <w:pPr>
        <w:pStyle w:val="2"/>
        <w:ind w:firstLine="709"/>
        <w:jc w:val="center"/>
        <w:rPr>
          <w:rFonts w:ascii="Circe" w:hAnsi="Circe"/>
          <w:color w:val="548DD4" w:themeColor="text2" w:themeTint="99"/>
          <w:lang w:val="uk-UA"/>
        </w:rPr>
      </w:pPr>
      <w:bookmarkStart w:id="10" w:name="_Toc87823048"/>
      <w:r w:rsidRPr="003124AE">
        <w:rPr>
          <w:rFonts w:ascii="Circe" w:hAnsi="Circe"/>
          <w:color w:val="548DD4" w:themeColor="text2" w:themeTint="99"/>
          <w:lang w:val="uk-UA"/>
        </w:rPr>
        <w:t>7</w:t>
      </w:r>
      <w:r w:rsidR="006717E7" w:rsidRPr="003124AE">
        <w:rPr>
          <w:rFonts w:ascii="Circe" w:hAnsi="Circe"/>
          <w:color w:val="548DD4" w:themeColor="text2" w:themeTint="99"/>
          <w:lang w:val="uk-UA"/>
        </w:rPr>
        <w:t>. Інвестиційна привабливість та конкурентні переваги громади.</w:t>
      </w:r>
      <w:bookmarkEnd w:id="10"/>
    </w:p>
    <w:p w:rsidR="00BD4172" w:rsidRPr="003124AE" w:rsidRDefault="009C0BF9"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Основною</w:t>
      </w:r>
      <w:r w:rsidR="006717E7" w:rsidRPr="003124AE">
        <w:rPr>
          <w:rFonts w:ascii="Circe" w:hAnsi="Circe" w:cs="Times New Roman"/>
          <w:sz w:val="28"/>
          <w:szCs w:val="28"/>
          <w:lang w:val="uk-UA"/>
        </w:rPr>
        <w:t xml:space="preserve"> перевагою громади є історико-культурна спадщина та агропромисловий потенціал.</w:t>
      </w:r>
    </w:p>
    <w:p w:rsidR="00BD4172" w:rsidRPr="003124AE" w:rsidRDefault="006717E7" w:rsidP="000D311E">
      <w:pPr>
        <w:ind w:firstLine="709"/>
        <w:jc w:val="both"/>
        <w:rPr>
          <w:rFonts w:ascii="Times New Roman" w:eastAsia="Times New Roman" w:hAnsi="Times New Roman" w:cs="Times New Roman"/>
          <w:b/>
          <w:sz w:val="28"/>
          <w:szCs w:val="28"/>
          <w:lang w:val="uk-UA"/>
        </w:rPr>
      </w:pPr>
      <w:r w:rsidRPr="003124AE">
        <w:rPr>
          <w:rFonts w:ascii="Circe" w:hAnsi="Circe" w:cs="Times New Roman"/>
          <w:b/>
          <w:i/>
          <w:sz w:val="28"/>
          <w:szCs w:val="28"/>
          <w:lang w:val="uk-UA"/>
        </w:rPr>
        <w:t>Привабливі інвестиційні об’єкти.</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На території Молочанської громади є п’ять вільних земельних ділянок комунальної форми власності, типу Brownfield, які можуть використані для реалізації інвестиційних проектів.</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Також, за межами населеного пункту с. Рибалівка є вільна земельна ділянка, типу G</w:t>
      </w:r>
      <w:r w:rsidR="001B0950" w:rsidRPr="003124AE">
        <w:rPr>
          <w:rFonts w:ascii="Circe" w:hAnsi="Circe" w:cs="Times New Roman"/>
          <w:sz w:val="28"/>
          <w:szCs w:val="28"/>
          <w:lang w:val="uk-UA"/>
        </w:rPr>
        <w:t xml:space="preserve">reenfield, орієнтовною площею </w:t>
      </w:r>
      <w:r w:rsidR="0076180B" w:rsidRPr="003124AE">
        <w:rPr>
          <w:rFonts w:ascii="Circe" w:hAnsi="Circe" w:cs="Times New Roman"/>
          <w:sz w:val="28"/>
          <w:szCs w:val="28"/>
          <w:lang w:val="uk-UA"/>
        </w:rPr>
        <w:t>80</w:t>
      </w:r>
      <w:r w:rsidRPr="003124AE">
        <w:rPr>
          <w:rFonts w:ascii="Circe" w:hAnsi="Circe" w:cs="Times New Roman"/>
          <w:sz w:val="28"/>
          <w:szCs w:val="28"/>
          <w:lang w:val="uk-UA"/>
        </w:rPr>
        <w:t xml:space="preserve"> га, яка придатна для розташування енергогенеруючих  підприємств.</w:t>
      </w:r>
    </w:p>
    <w:p w:rsidR="00BD4172" w:rsidRPr="003124AE" w:rsidRDefault="006717E7" w:rsidP="000D311E">
      <w:pPr>
        <w:ind w:firstLine="709"/>
        <w:jc w:val="both"/>
        <w:rPr>
          <w:rFonts w:ascii="Times New Roman" w:eastAsia="Times New Roman" w:hAnsi="Times New Roman" w:cs="Times New Roman"/>
          <w:b/>
          <w:sz w:val="28"/>
          <w:szCs w:val="28"/>
          <w:lang w:val="uk-UA"/>
        </w:rPr>
      </w:pPr>
      <w:r w:rsidRPr="003124AE">
        <w:rPr>
          <w:rFonts w:ascii="Circe" w:hAnsi="Circe" w:cs="Times New Roman"/>
          <w:b/>
          <w:i/>
          <w:sz w:val="28"/>
          <w:szCs w:val="28"/>
          <w:lang w:val="uk-UA"/>
        </w:rPr>
        <w:t>Туристичні об’єкти.</w:t>
      </w:r>
    </w:p>
    <w:p w:rsidR="00BD4172" w:rsidRPr="003124AE" w:rsidRDefault="00646A6F"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xml:space="preserve">Основним напрямком </w:t>
      </w:r>
      <w:r w:rsidR="006717E7" w:rsidRPr="003124AE">
        <w:rPr>
          <w:rFonts w:ascii="Circe" w:hAnsi="Circe" w:cs="Times New Roman"/>
          <w:sz w:val="28"/>
          <w:szCs w:val="28"/>
          <w:lang w:val="uk-UA"/>
        </w:rPr>
        <w:t xml:space="preserve"> розвитку туризму в </w:t>
      </w:r>
      <w:r w:rsidRPr="003124AE">
        <w:rPr>
          <w:rFonts w:ascii="Circe" w:hAnsi="Circe" w:cs="Times New Roman"/>
          <w:sz w:val="28"/>
          <w:szCs w:val="28"/>
          <w:lang w:val="uk-UA"/>
        </w:rPr>
        <w:t>громаді є історико-</w:t>
      </w:r>
      <w:r w:rsidR="006717E7" w:rsidRPr="003124AE">
        <w:rPr>
          <w:rFonts w:ascii="Circe" w:hAnsi="Circe" w:cs="Times New Roman"/>
          <w:sz w:val="28"/>
          <w:szCs w:val="28"/>
          <w:lang w:val="uk-UA"/>
        </w:rPr>
        <w:t xml:space="preserve">культурний, оскільки територія громади розташована на місці «Молочної колонії» заснованої менонітами переселенцями. Молочна, друга за розміром менонітська колонія Новоросії, була заснована у 1804 р. Влада Таврійської губернії з центром у м. Молочанськ. Місто Молочанськ засновано у 1804 році. Спочатку його назва була Гальбштадт, що в перекладі з німецької означає «напівмісто». Засновниками була 21 менонітська родина фламандського походження з Пруссії. Поселення входило до складу Молочної </w:t>
      </w:r>
      <w:r w:rsidR="006717E7" w:rsidRPr="003124AE">
        <w:rPr>
          <w:rFonts w:ascii="Circe" w:hAnsi="Circe" w:cs="Times New Roman"/>
          <w:sz w:val="28"/>
          <w:szCs w:val="28"/>
          <w:lang w:val="uk-UA"/>
        </w:rPr>
        <w:lastRenderedPageBreak/>
        <w:t>колонії і лежало на східному березі ріки Молочна. Молочанськ - сюрприз для туриста, обов’язково здивує кількістю архіт</w:t>
      </w:r>
      <w:r w:rsidR="009C0BF9" w:rsidRPr="003124AE">
        <w:rPr>
          <w:rFonts w:ascii="Circe" w:hAnsi="Circe" w:cs="Times New Roman"/>
          <w:sz w:val="28"/>
          <w:szCs w:val="28"/>
          <w:lang w:val="uk-UA"/>
        </w:rPr>
        <w:t xml:space="preserve">ектурних та </w:t>
      </w:r>
      <w:r w:rsidR="00C152DC" w:rsidRPr="003124AE">
        <w:rPr>
          <w:rFonts w:ascii="Circe" w:hAnsi="Circe" w:cs="Times New Roman"/>
          <w:sz w:val="28"/>
          <w:szCs w:val="28"/>
          <w:lang w:val="uk-UA"/>
        </w:rPr>
        <w:t>історичних пам’яток.</w:t>
      </w:r>
    </w:p>
    <w:p w:rsidR="00C152DC" w:rsidRPr="003124AE" w:rsidRDefault="00293F56" w:rsidP="000D311E">
      <w:pPr>
        <w:ind w:firstLine="709"/>
        <w:jc w:val="both"/>
        <w:rPr>
          <w:rFonts w:ascii="Circe" w:hAnsi="Circe" w:cs="Times New Roman"/>
          <w:sz w:val="28"/>
          <w:szCs w:val="28"/>
          <w:lang w:val="uk-UA"/>
        </w:rPr>
      </w:pPr>
      <w:r w:rsidRPr="003124AE">
        <w:rPr>
          <w:rFonts w:ascii="Times New Roman" w:eastAsia="Times New Roman" w:hAnsi="Times New Roman" w:cs="Times New Roman"/>
          <w:noProof/>
          <w:sz w:val="28"/>
          <w:szCs w:val="28"/>
          <w:lang w:val="uk-UA" w:eastAsia="uk-UA"/>
        </w:rPr>
        <w:drawing>
          <wp:anchor distT="0" distB="0" distL="114300" distR="114300" simplePos="0" relativeHeight="251675648" behindDoc="0" locked="0" layoutInCell="1" allowOverlap="1">
            <wp:simplePos x="0" y="0"/>
            <wp:positionH relativeFrom="column">
              <wp:posOffset>-9525</wp:posOffset>
            </wp:positionH>
            <wp:positionV relativeFrom="paragraph">
              <wp:posOffset>345440</wp:posOffset>
            </wp:positionV>
            <wp:extent cx="4257675" cy="3072130"/>
            <wp:effectExtent l="0" t="0" r="9525" b="0"/>
            <wp:wrapSquare wrapText="bothSides"/>
            <wp:docPr id="1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257675" cy="3072130"/>
                    </a:xfrm>
                    <a:prstGeom prst="rect">
                      <a:avLst/>
                    </a:prstGeom>
                    <a:ln/>
                  </pic:spPr>
                </pic:pic>
              </a:graphicData>
            </a:graphic>
          </wp:anchor>
        </w:drawing>
      </w:r>
    </w:p>
    <w:p w:rsidR="00293F56" w:rsidRDefault="00026AC4" w:rsidP="006C2D22">
      <w:pPr>
        <w:jc w:val="both"/>
        <w:rPr>
          <w:rFonts w:ascii="Circe" w:hAnsi="Circe" w:cs="Times New Roman"/>
          <w:b/>
          <w:i/>
          <w:sz w:val="28"/>
          <w:szCs w:val="28"/>
          <w:lang w:val="uk-UA"/>
        </w:rPr>
      </w:pPr>
      <w:r w:rsidRPr="00026AC4">
        <w:rPr>
          <w:noProof/>
          <w:lang w:val="ru-RU"/>
        </w:rPr>
        <w:pict>
          <v:shape id="Надпись 38" o:spid="_x0000_s1027" type="#_x0000_t202" style="position:absolute;left:0;text-align:left;margin-left:302.9pt;margin-top:17.9pt;width:176.3pt;height:175.05pt;z-index:251680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" fillcolor="white [3201]" stroked="f" strokeweight=".5pt">
            <v:textbox>
              <w:txbxContent>
                <w:p w:rsidR="000D311E" w:rsidRPr="004877F2" w:rsidRDefault="000D311E" w:rsidP="00C152DC">
                  <w:pPr>
                    <w:jc w:val="both"/>
                    <w:rPr>
                      <w:rFonts w:ascii="Circe" w:hAnsi="Circe" w:cs="Cambria"/>
                      <w:b/>
                      <w:sz w:val="28"/>
                    </w:rPr>
                  </w:pPr>
                  <w:r w:rsidRPr="004877F2">
                    <w:rPr>
                      <w:rFonts w:ascii="Circe" w:hAnsi="Circe" w:cs="Cambria"/>
                      <w:b/>
                      <w:sz w:val="28"/>
                    </w:rPr>
                    <w:t>Фотозсайту</w:t>
                  </w:r>
                </w:p>
                <w:p w:rsidR="000D311E" w:rsidRPr="006C2D22" w:rsidRDefault="000D311E" w:rsidP="00C152DC">
                  <w:pPr>
                    <w:jc w:val="both"/>
                    <w:rPr>
                      <w:rFonts w:ascii="Circe" w:hAnsi="Circe" w:cs="Times New Roman"/>
                      <w:sz w:val="28"/>
                      <w:szCs w:val="28"/>
                      <w:lang w:val="uk-UA"/>
                    </w:rPr>
                  </w:pPr>
                  <w:r w:rsidRPr="006C2D22">
                    <w:rPr>
                      <w:rFonts w:ascii="Circe" w:hAnsi="Circe" w:cs="Times New Roman"/>
                      <w:sz w:val="28"/>
                      <w:szCs w:val="28"/>
                      <w:lang w:val="uk-UA"/>
                    </w:rPr>
                    <w:t>https://www.shukach.com/ru/node/1284</w:t>
                  </w:r>
                </w:p>
              </w:txbxContent>
            </v:textbox>
          </v:shape>
        </w:pict>
      </w: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293F56" w:rsidRDefault="00293F56" w:rsidP="006C2D22">
      <w:pPr>
        <w:jc w:val="both"/>
        <w:rPr>
          <w:rFonts w:ascii="Circe" w:hAnsi="Circe" w:cs="Times New Roman"/>
          <w:b/>
          <w:i/>
          <w:sz w:val="28"/>
          <w:szCs w:val="28"/>
          <w:lang w:val="uk-UA"/>
        </w:rPr>
      </w:pPr>
    </w:p>
    <w:p w:rsidR="00BD4172" w:rsidRPr="003124AE" w:rsidRDefault="006717E7"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Перелік всіх цікавих місць  - архітектурних, історичних, історично-промислових місць Молочанська:</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1.  </w:t>
      </w:r>
      <w:r w:rsidRPr="003124AE">
        <w:rPr>
          <w:rFonts w:ascii="Circe" w:hAnsi="Circe" w:cs="Times New Roman"/>
          <w:sz w:val="28"/>
          <w:szCs w:val="28"/>
          <w:lang w:val="uk-UA"/>
        </w:rPr>
        <w:tab/>
        <w:t>Млин Г. Г. Вільмса</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2.  </w:t>
      </w:r>
      <w:r w:rsidRPr="003124AE">
        <w:rPr>
          <w:rFonts w:ascii="Circe" w:hAnsi="Circe" w:cs="Times New Roman"/>
          <w:sz w:val="28"/>
          <w:szCs w:val="28"/>
          <w:lang w:val="uk-UA"/>
        </w:rPr>
        <w:tab/>
        <w:t>Броварня Германа Нойфельда</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3.  </w:t>
      </w:r>
      <w:r w:rsidRPr="003124AE">
        <w:rPr>
          <w:rFonts w:ascii="Circe" w:hAnsi="Circe" w:cs="Times New Roman"/>
          <w:sz w:val="28"/>
          <w:szCs w:val="28"/>
          <w:lang w:val="uk-UA"/>
        </w:rPr>
        <w:tab/>
        <w:t>Будинок Генріха Шредера</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4. </w:t>
      </w:r>
      <w:r w:rsidRPr="003124AE">
        <w:rPr>
          <w:rFonts w:ascii="Circe" w:hAnsi="Circe" w:cs="Times New Roman"/>
          <w:sz w:val="28"/>
          <w:szCs w:val="28"/>
          <w:lang w:val="uk-UA"/>
        </w:rPr>
        <w:tab/>
        <w:t>Підприємство Генріха Шрьодера</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5. </w:t>
      </w:r>
      <w:r w:rsidRPr="003124AE">
        <w:rPr>
          <w:rFonts w:ascii="Circe" w:hAnsi="Circe" w:cs="Times New Roman"/>
          <w:sz w:val="28"/>
          <w:szCs w:val="28"/>
          <w:lang w:val="uk-UA"/>
        </w:rPr>
        <w:tab/>
        <w:t>Будинок кредитної спілки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6. </w:t>
      </w:r>
      <w:r w:rsidRPr="003124AE">
        <w:rPr>
          <w:rFonts w:ascii="Circe" w:hAnsi="Circe" w:cs="Times New Roman"/>
          <w:sz w:val="28"/>
          <w:szCs w:val="28"/>
          <w:lang w:val="uk-UA"/>
        </w:rPr>
        <w:tab/>
        <w:t>Будинок середньої школи Німецька школа,   нині клуб культури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7. </w:t>
      </w:r>
      <w:r w:rsidRPr="003124AE">
        <w:rPr>
          <w:rFonts w:ascii="Circe" w:hAnsi="Circe" w:cs="Times New Roman"/>
          <w:sz w:val="28"/>
          <w:szCs w:val="28"/>
          <w:lang w:val="uk-UA"/>
        </w:rPr>
        <w:tab/>
        <w:t>Будинок  волосної управи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8. </w:t>
      </w:r>
      <w:r w:rsidRPr="003124AE">
        <w:rPr>
          <w:rFonts w:ascii="Circe" w:hAnsi="Circe" w:cs="Times New Roman"/>
          <w:sz w:val="28"/>
          <w:szCs w:val="28"/>
          <w:lang w:val="uk-UA"/>
        </w:rPr>
        <w:tab/>
        <w:t>Будинок школи медичних сестер Марія DiakonissenheimMorija</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9. </w:t>
      </w:r>
      <w:r w:rsidRPr="003124AE">
        <w:rPr>
          <w:rFonts w:ascii="Circe" w:hAnsi="Circe" w:cs="Times New Roman"/>
          <w:sz w:val="28"/>
          <w:szCs w:val="28"/>
          <w:lang w:val="uk-UA"/>
        </w:rPr>
        <w:tab/>
        <w:t>Будинок жіночої школи</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10. Будинок Девіда Вільмса Будинок Вільямса</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11. Фабрика «Франц і Шрьодер»</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12. Будинок Якоба Федерау</w:t>
      </w:r>
    </w:p>
    <w:p w:rsidR="00BD4172" w:rsidRPr="003124AE" w:rsidRDefault="00BD4172">
      <w:pPr>
        <w:jc w:val="both"/>
        <w:rPr>
          <w:rFonts w:ascii="Times New Roman" w:eastAsia="Times New Roman" w:hAnsi="Times New Roman" w:cs="Times New Roman"/>
          <w:sz w:val="28"/>
          <w:szCs w:val="28"/>
          <w:lang w:val="uk-UA"/>
        </w:rPr>
      </w:pPr>
    </w:p>
    <w:p w:rsidR="00C152DC" w:rsidRPr="003124AE" w:rsidRDefault="00C152DC" w:rsidP="00C152DC">
      <w:pPr>
        <w:rPr>
          <w:rFonts w:ascii="Circe" w:hAnsi="Circe" w:cs="Times New Roman"/>
          <w:sz w:val="28"/>
          <w:szCs w:val="28"/>
          <w:lang w:val="uk-UA"/>
        </w:rPr>
      </w:pPr>
      <w:r w:rsidRPr="003124AE">
        <w:rPr>
          <w:rFonts w:ascii="Times New Roman" w:eastAsia="Times New Roman" w:hAnsi="Times New Roman" w:cs="Times New Roman"/>
          <w:noProof/>
          <w:sz w:val="28"/>
          <w:szCs w:val="28"/>
          <w:lang w:val="uk-UA" w:eastAsia="uk-UA"/>
        </w:rPr>
        <w:drawing>
          <wp:anchor distT="0" distB="0" distL="114300" distR="114300" simplePos="0" relativeHeight="251676672" behindDoc="0" locked="0" layoutInCell="1" allowOverlap="1">
            <wp:simplePos x="0" y="0"/>
            <wp:positionH relativeFrom="column">
              <wp:posOffset>85725</wp:posOffset>
            </wp:positionH>
            <wp:positionV relativeFrom="paragraph">
              <wp:posOffset>209550</wp:posOffset>
            </wp:positionV>
            <wp:extent cx="4924425" cy="4572000"/>
            <wp:effectExtent l="0" t="0" r="9525" b="0"/>
            <wp:wrapSquare wrapText="bothSides"/>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924425" cy="4572000"/>
                    </a:xfrm>
                    <a:prstGeom prst="rect">
                      <a:avLst/>
                    </a:prstGeom>
                    <a:ln/>
                  </pic:spPr>
                </pic:pic>
              </a:graphicData>
            </a:graphic>
          </wp:anchor>
        </w:drawing>
      </w:r>
    </w:p>
    <w:p w:rsidR="00C152DC" w:rsidRPr="003124AE" w:rsidRDefault="00C152DC" w:rsidP="00C152DC">
      <w:pPr>
        <w:rPr>
          <w:rFonts w:ascii="Circe" w:hAnsi="Circe" w:cs="Times New Roman"/>
          <w:sz w:val="28"/>
          <w:szCs w:val="28"/>
          <w:lang w:val="uk-UA"/>
        </w:rPr>
      </w:pPr>
    </w:p>
    <w:p w:rsidR="00C152DC" w:rsidRPr="003124AE" w:rsidRDefault="00C152DC" w:rsidP="00C152DC">
      <w:pPr>
        <w:rPr>
          <w:rFonts w:ascii="Circe" w:hAnsi="Circe" w:cs="Times New Roman"/>
          <w:sz w:val="28"/>
          <w:szCs w:val="28"/>
          <w:lang w:val="uk-UA"/>
        </w:rPr>
      </w:pPr>
    </w:p>
    <w:p w:rsidR="00C152DC" w:rsidRPr="003124AE" w:rsidRDefault="00C152DC" w:rsidP="00C152DC">
      <w:pPr>
        <w:rPr>
          <w:rFonts w:ascii="Circe" w:hAnsi="Circe" w:cs="Times New Roman"/>
          <w:sz w:val="28"/>
          <w:szCs w:val="28"/>
          <w:lang w:val="uk-UA"/>
        </w:rPr>
      </w:pPr>
    </w:p>
    <w:p w:rsidR="00C152DC" w:rsidRPr="003124AE" w:rsidRDefault="00C152DC" w:rsidP="00C152DC">
      <w:pPr>
        <w:rPr>
          <w:rFonts w:ascii="Circe" w:hAnsi="Circe" w:cs="Times New Roman"/>
          <w:sz w:val="28"/>
          <w:szCs w:val="28"/>
          <w:lang w:val="uk-UA"/>
        </w:rPr>
      </w:pPr>
    </w:p>
    <w:p w:rsidR="00C152DC" w:rsidRPr="003124AE" w:rsidRDefault="00026AC4" w:rsidP="00C152DC">
      <w:pPr>
        <w:rPr>
          <w:rFonts w:ascii="Circe" w:hAnsi="Circe" w:cs="Times New Roman"/>
          <w:sz w:val="28"/>
          <w:szCs w:val="28"/>
          <w:lang w:val="uk-UA"/>
        </w:rPr>
      </w:pPr>
      <w:r w:rsidRPr="00026AC4">
        <w:rPr>
          <w:noProof/>
          <w:lang w:val="ru-RU"/>
        </w:rPr>
        <w:pict>
          <v:shape id="Надпись 37" o:spid="_x0000_s1028" type="#_x0000_t202" style="position:absolute;margin-left:275.6pt;margin-top:18.6pt;width:211.05pt;height:223.45pt;z-index:2516787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" fillcolor="white [3201]" stroked="f" strokeweight=".5pt">
            <v:textbox>
              <w:txbxContent>
                <w:p w:rsidR="000D311E" w:rsidRPr="004877F2" w:rsidRDefault="000D311E" w:rsidP="00C152DC">
                  <w:pPr>
                    <w:jc w:val="both"/>
                    <w:rPr>
                      <w:rFonts w:ascii="Circe" w:hAnsi="Circe" w:cs="Cambria"/>
                      <w:b/>
                      <w:sz w:val="28"/>
                    </w:rPr>
                  </w:pPr>
                  <w:r w:rsidRPr="004877F2">
                    <w:rPr>
                      <w:rFonts w:ascii="Circe" w:hAnsi="Circe" w:cs="Cambria"/>
                      <w:b/>
                      <w:sz w:val="28"/>
                    </w:rPr>
                    <w:t>Фотозсайту</w:t>
                  </w:r>
                </w:p>
                <w:p w:rsidR="000D311E" w:rsidRPr="00C152DC" w:rsidRDefault="000D311E" w:rsidP="00C152DC">
                  <w:pPr>
                    <w:jc w:val="both"/>
                    <w:rPr>
                      <w:rFonts w:ascii="Circe" w:hAnsi="Circe" w:cs="Cambria"/>
                      <w:sz w:val="28"/>
                    </w:rPr>
                  </w:pPr>
                  <w:r w:rsidRPr="00C152DC">
                    <w:rPr>
                      <w:rFonts w:ascii="Circe" w:hAnsi="Circe" w:cs="Times New Roman"/>
                      <w:sz w:val="28"/>
                      <w:szCs w:val="28"/>
                      <w:lang w:val="uk-UA"/>
                    </w:rPr>
                    <w:t>https://uk.wikipedia.org/wiki/%D0%91%D0%BB%D0%B0%D0%B3%D0%BE%D0%B4%D0%B0%D1%82%D0%BD%D0%B5_(%D0%A2%D0%BE%D0%BA%D0%BC%D0%B0%D1%86%D1%8C%D0%BA%D0%B8%D0%B9_%D1%80%D0%B0%D0%B9%D0%BE%D0%BD)</w:t>
                  </w:r>
                </w:p>
                <w:p w:rsidR="000D311E" w:rsidRPr="00C152DC" w:rsidRDefault="000D311E" w:rsidP="00C152DC">
                  <w:pPr>
                    <w:rPr>
                      <w:rFonts w:ascii="Circe" w:hAnsi="Circe"/>
                      <w:sz w:val="28"/>
                      <w:lang w:val="uk-UA"/>
                    </w:rPr>
                  </w:pPr>
                </w:p>
              </w:txbxContent>
            </v:textbox>
          </v:shape>
        </w:pict>
      </w:r>
    </w:p>
    <w:p w:rsidR="00C152DC" w:rsidRPr="003124AE" w:rsidRDefault="00C152DC" w:rsidP="00C152DC">
      <w:pPr>
        <w:rPr>
          <w:rFonts w:ascii="Circe" w:hAnsi="Circe" w:cs="Times New Roman"/>
          <w:sz w:val="28"/>
          <w:szCs w:val="28"/>
          <w:lang w:val="uk-UA"/>
        </w:rPr>
      </w:pPr>
    </w:p>
    <w:p w:rsidR="00C152DC" w:rsidRPr="003124AE" w:rsidRDefault="00C152DC" w:rsidP="00C152DC">
      <w:pPr>
        <w:rPr>
          <w:rFonts w:ascii="Circe" w:hAnsi="Circe" w:cs="Times New Roman"/>
          <w:sz w:val="28"/>
          <w:szCs w:val="28"/>
          <w:lang w:val="uk-UA"/>
        </w:rPr>
      </w:pPr>
    </w:p>
    <w:p w:rsidR="00C152DC" w:rsidRPr="003124AE" w:rsidRDefault="00C152DC" w:rsidP="00C152DC">
      <w:pPr>
        <w:rPr>
          <w:rFonts w:ascii="Circe" w:hAnsi="Circe" w:cs="Times New Roman"/>
          <w:sz w:val="28"/>
          <w:szCs w:val="28"/>
          <w:lang w:val="uk-UA"/>
        </w:rPr>
      </w:pPr>
    </w:p>
    <w:p w:rsidR="00C152DC" w:rsidRPr="003124AE" w:rsidRDefault="00C152DC" w:rsidP="00C152DC">
      <w:pPr>
        <w:rPr>
          <w:rFonts w:ascii="Circe" w:hAnsi="Circe" w:cs="Times New Roman"/>
          <w:sz w:val="28"/>
          <w:szCs w:val="28"/>
          <w:lang w:val="uk-UA"/>
        </w:rPr>
      </w:pPr>
    </w:p>
    <w:p w:rsidR="006C2D22" w:rsidRPr="003124AE" w:rsidRDefault="006C2D22" w:rsidP="00C152DC">
      <w:pPr>
        <w:rPr>
          <w:rFonts w:ascii="Circe" w:hAnsi="Circe" w:cs="Times New Roman"/>
          <w:sz w:val="28"/>
          <w:szCs w:val="28"/>
          <w:lang w:val="uk-UA"/>
        </w:rPr>
      </w:pPr>
    </w:p>
    <w:p w:rsidR="00C152DC" w:rsidRPr="003124AE" w:rsidRDefault="00C152DC" w:rsidP="006C2D22">
      <w:pPr>
        <w:jc w:val="both"/>
        <w:rPr>
          <w:rFonts w:ascii="Circe" w:hAnsi="Circe" w:cs="Times New Roman"/>
          <w:sz w:val="28"/>
          <w:szCs w:val="28"/>
          <w:lang w:val="uk-UA"/>
        </w:rPr>
      </w:pPr>
    </w:p>
    <w:p w:rsidR="00C152DC" w:rsidRPr="003124AE" w:rsidRDefault="00C152DC" w:rsidP="006C2D22">
      <w:pPr>
        <w:jc w:val="both"/>
        <w:rPr>
          <w:rFonts w:ascii="Circe" w:hAnsi="Circe" w:cs="Times New Roman"/>
          <w:sz w:val="28"/>
          <w:szCs w:val="28"/>
          <w:lang w:val="uk-UA"/>
        </w:rPr>
      </w:pPr>
    </w:p>
    <w:p w:rsidR="00C152DC" w:rsidRPr="003124AE" w:rsidRDefault="00C152DC" w:rsidP="006C2D22">
      <w:pPr>
        <w:jc w:val="both"/>
        <w:rPr>
          <w:rFonts w:ascii="Circe" w:hAnsi="Circe" w:cs="Times New Roman"/>
          <w:sz w:val="28"/>
          <w:szCs w:val="28"/>
          <w:lang w:val="uk-UA"/>
        </w:rPr>
      </w:pPr>
    </w:p>
    <w:p w:rsidR="00C152DC" w:rsidRPr="003124AE" w:rsidRDefault="00C152DC" w:rsidP="006C2D22">
      <w:pPr>
        <w:jc w:val="both"/>
        <w:rPr>
          <w:rFonts w:ascii="Circe" w:hAnsi="Circe" w:cs="Times New Roman"/>
          <w:sz w:val="28"/>
          <w:szCs w:val="28"/>
          <w:lang w:val="uk-UA"/>
        </w:rPr>
      </w:pPr>
    </w:p>
    <w:p w:rsidR="00C152DC" w:rsidRPr="003124AE" w:rsidRDefault="00C152DC" w:rsidP="006C2D22">
      <w:pPr>
        <w:jc w:val="both"/>
        <w:rPr>
          <w:rFonts w:ascii="Circe" w:hAnsi="Circe" w:cs="Times New Roman"/>
          <w:sz w:val="28"/>
          <w:szCs w:val="28"/>
          <w:lang w:val="uk-UA"/>
        </w:rPr>
      </w:pPr>
    </w:p>
    <w:p w:rsidR="00C152DC" w:rsidRPr="003124AE" w:rsidRDefault="00C152DC" w:rsidP="006C2D22">
      <w:pPr>
        <w:jc w:val="both"/>
        <w:rPr>
          <w:rFonts w:ascii="Circe" w:hAnsi="Circe" w:cs="Times New Roman"/>
          <w:sz w:val="28"/>
          <w:szCs w:val="28"/>
          <w:lang w:val="uk-UA"/>
        </w:rPr>
      </w:pPr>
    </w:p>
    <w:p w:rsidR="00C152DC" w:rsidRPr="003124AE" w:rsidRDefault="00C152DC" w:rsidP="006C2D22">
      <w:pPr>
        <w:jc w:val="both"/>
        <w:rPr>
          <w:rFonts w:ascii="Circe" w:hAnsi="Circe" w:cs="Times New Roman"/>
          <w:sz w:val="28"/>
          <w:szCs w:val="28"/>
          <w:lang w:val="uk-UA"/>
        </w:rPr>
      </w:pPr>
    </w:p>
    <w:p w:rsidR="000D311E" w:rsidRDefault="000D311E" w:rsidP="006C2D22">
      <w:pPr>
        <w:jc w:val="both"/>
        <w:rPr>
          <w:rFonts w:ascii="Circe" w:hAnsi="Circe" w:cs="Times New Roman"/>
          <w:b/>
          <w:i/>
          <w:sz w:val="28"/>
          <w:szCs w:val="28"/>
          <w:lang w:val="uk-UA"/>
        </w:rPr>
      </w:pPr>
    </w:p>
    <w:p w:rsidR="000D311E" w:rsidRDefault="000D311E" w:rsidP="006C2D22">
      <w:pPr>
        <w:jc w:val="both"/>
        <w:rPr>
          <w:rFonts w:ascii="Circe" w:hAnsi="Circe" w:cs="Times New Roman"/>
          <w:b/>
          <w:i/>
          <w:sz w:val="28"/>
          <w:szCs w:val="28"/>
          <w:lang w:val="uk-UA"/>
        </w:rPr>
      </w:pPr>
    </w:p>
    <w:p w:rsidR="00BD4172" w:rsidRPr="003124AE" w:rsidRDefault="0070273D" w:rsidP="000D311E">
      <w:pPr>
        <w:ind w:firstLine="709"/>
        <w:jc w:val="both"/>
        <w:rPr>
          <w:rFonts w:ascii="Circe" w:hAnsi="Circe" w:cs="Times New Roman"/>
          <w:b/>
          <w:i/>
          <w:sz w:val="28"/>
          <w:szCs w:val="28"/>
          <w:lang w:val="uk-UA"/>
        </w:rPr>
      </w:pPr>
      <w:r w:rsidRPr="003124AE">
        <w:rPr>
          <w:rFonts w:ascii="Times New Roman" w:eastAsia="Times New Roman" w:hAnsi="Times New Roman" w:cs="Times New Roman"/>
          <w:noProof/>
          <w:sz w:val="28"/>
          <w:szCs w:val="28"/>
          <w:lang w:val="uk-UA" w:eastAsia="uk-UA"/>
        </w:rPr>
        <w:drawing>
          <wp:anchor distT="0" distB="0" distL="114300" distR="114300" simplePos="0" relativeHeight="251671552" behindDoc="0" locked="0" layoutInCell="1" allowOverlap="1">
            <wp:simplePos x="0" y="0"/>
            <wp:positionH relativeFrom="margin">
              <wp:posOffset>-1009650</wp:posOffset>
            </wp:positionH>
            <wp:positionV relativeFrom="margin">
              <wp:posOffset>-11058525</wp:posOffset>
            </wp:positionV>
            <wp:extent cx="5381625" cy="1885315"/>
            <wp:effectExtent l="0" t="0" r="9525" b="635"/>
            <wp:wrapSquare wrapText="bothSides"/>
            <wp:docPr id="1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81625" cy="1885315"/>
                    </a:xfrm>
                    <a:prstGeom prst="rect">
                      <a:avLst/>
                    </a:prstGeom>
                    <a:ln/>
                  </pic:spPr>
                </pic:pic>
              </a:graphicData>
            </a:graphic>
          </wp:anchor>
        </w:drawing>
      </w:r>
      <w:r w:rsidR="006717E7" w:rsidRPr="003124AE">
        <w:rPr>
          <w:rFonts w:ascii="Circe" w:hAnsi="Circe" w:cs="Times New Roman"/>
          <w:b/>
          <w:i/>
          <w:sz w:val="28"/>
          <w:szCs w:val="28"/>
          <w:lang w:val="uk-UA"/>
        </w:rPr>
        <w:t>Інвестиційна привабливість та конкурентні переваги громади.</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В чому полягає інвестиційна привабливість та конкурентоспроможність громади:</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1. Вигідне географічне і транспортне положення громади</w:t>
      </w:r>
    </w:p>
    <w:p w:rsidR="00BD4172" w:rsidRPr="003124AE" w:rsidRDefault="005B6A88"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2. Наявність широко відомої</w:t>
      </w:r>
      <w:r w:rsidR="009C0BF9" w:rsidRPr="003124AE">
        <w:rPr>
          <w:rFonts w:ascii="Circe" w:hAnsi="Circe" w:cs="Times New Roman"/>
          <w:sz w:val="28"/>
          <w:szCs w:val="28"/>
          <w:lang w:val="uk-UA"/>
        </w:rPr>
        <w:t xml:space="preserve"> мінеральної природної столової води «Молочанська»</w:t>
      </w:r>
      <w:r w:rsidR="006717E7" w:rsidRPr="003124AE">
        <w:rPr>
          <w:rFonts w:ascii="Circe" w:hAnsi="Circe" w:cs="Times New Roman"/>
          <w:sz w:val="28"/>
          <w:szCs w:val="28"/>
          <w:lang w:val="uk-UA"/>
        </w:rPr>
        <w:t>.</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3. Наявність кар'єру та  нерудних невідновлюв</w:t>
      </w:r>
      <w:r w:rsidR="009C0BF9" w:rsidRPr="003124AE">
        <w:rPr>
          <w:rFonts w:ascii="Circe" w:hAnsi="Circe" w:cs="Times New Roman"/>
          <w:sz w:val="28"/>
          <w:szCs w:val="28"/>
          <w:lang w:val="uk-UA"/>
        </w:rPr>
        <w:t>аних корисних копалин – піску,</w:t>
      </w:r>
      <w:r w:rsidRPr="003124AE">
        <w:rPr>
          <w:rFonts w:ascii="Circe" w:hAnsi="Circe" w:cs="Times New Roman"/>
          <w:sz w:val="28"/>
          <w:szCs w:val="28"/>
          <w:lang w:val="uk-UA"/>
        </w:rPr>
        <w:t xml:space="preserve"> глини</w:t>
      </w:r>
      <w:r w:rsidR="009C0BF9" w:rsidRPr="003124AE">
        <w:rPr>
          <w:rFonts w:ascii="Circe" w:hAnsi="Circe" w:cs="Times New Roman"/>
          <w:sz w:val="28"/>
          <w:szCs w:val="28"/>
          <w:lang w:val="uk-UA"/>
        </w:rPr>
        <w:t xml:space="preserve">  та граніту</w:t>
      </w:r>
      <w:r w:rsidRPr="003124AE">
        <w:rPr>
          <w:rFonts w:ascii="Circe" w:hAnsi="Circe" w:cs="Times New Roman"/>
          <w:sz w:val="28"/>
          <w:szCs w:val="28"/>
          <w:lang w:val="uk-UA"/>
        </w:rPr>
        <w:t>, що може бути основою як власних підприємств, так і промислових традиційних виробів - це  сировина для фарфоро-фаянсової, керамічної, цегляно-черепичної промисловості, формувальні піски.</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lastRenderedPageBreak/>
        <w:t xml:space="preserve">4. Наявність базових сільськогосподарських підприємств </w:t>
      </w:r>
      <w:r w:rsidR="009C0BF9" w:rsidRPr="003124AE">
        <w:rPr>
          <w:rFonts w:ascii="Circe" w:hAnsi="Circe" w:cs="Times New Roman"/>
          <w:sz w:val="28"/>
          <w:szCs w:val="28"/>
          <w:lang w:val="uk-UA"/>
        </w:rPr>
        <w:t>та підприємств для зберігання,</w:t>
      </w:r>
      <w:r w:rsidRPr="003124AE">
        <w:rPr>
          <w:rFonts w:ascii="Circe" w:hAnsi="Circe" w:cs="Times New Roman"/>
          <w:sz w:val="28"/>
          <w:szCs w:val="28"/>
          <w:lang w:val="uk-UA"/>
        </w:rPr>
        <w:t xml:space="preserve"> переробки сільськогосподарської продукції та можливостей їх активного розвитку.</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5.Наявність вільних земельних ділянок та об’єктів нерухомого майна для залучення інвестицій</w:t>
      </w:r>
      <w:r w:rsidR="005B6A88" w:rsidRPr="003124AE">
        <w:rPr>
          <w:rFonts w:ascii="Circe" w:hAnsi="Circe" w:cs="Times New Roman"/>
          <w:sz w:val="28"/>
          <w:szCs w:val="28"/>
          <w:lang w:val="uk-UA"/>
        </w:rPr>
        <w:t>.</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6. Сприятливі умови для розвитку вітрової та сонячної енергетики</w:t>
      </w:r>
      <w:r w:rsidR="005B6A88" w:rsidRPr="003124AE">
        <w:rPr>
          <w:rFonts w:ascii="Circe" w:hAnsi="Circe" w:cs="Times New Roman"/>
          <w:sz w:val="28"/>
          <w:szCs w:val="28"/>
          <w:lang w:val="uk-UA"/>
        </w:rPr>
        <w:t>.</w:t>
      </w:r>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7. Низьке екологічне навантаження, сприятливі кліматичні умови, достатня кількість водних ресурсів</w:t>
      </w:r>
      <w:r w:rsidR="005B6A88" w:rsidRPr="003124AE">
        <w:rPr>
          <w:rFonts w:ascii="Circe" w:hAnsi="Circe" w:cs="Times New Roman"/>
          <w:sz w:val="28"/>
          <w:szCs w:val="28"/>
          <w:lang w:val="uk-UA"/>
        </w:rPr>
        <w:t>.</w:t>
      </w:r>
    </w:p>
    <w:p w:rsidR="009C0BF9"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8. Багата історико-культурна та архітекту</w:t>
      </w:r>
      <w:r w:rsidR="005B6A88" w:rsidRPr="003124AE">
        <w:rPr>
          <w:rFonts w:ascii="Circe" w:hAnsi="Circe" w:cs="Times New Roman"/>
          <w:sz w:val="28"/>
          <w:szCs w:val="28"/>
          <w:lang w:val="uk-UA"/>
        </w:rPr>
        <w:t xml:space="preserve">рна спадщина менонітів та їх </w:t>
      </w:r>
      <w:r w:rsidRPr="003124AE">
        <w:rPr>
          <w:rFonts w:ascii="Circe" w:hAnsi="Circe" w:cs="Times New Roman"/>
          <w:sz w:val="28"/>
          <w:szCs w:val="28"/>
          <w:lang w:val="uk-UA"/>
        </w:rPr>
        <w:t>р</w:t>
      </w:r>
      <w:r w:rsidR="009C0BF9" w:rsidRPr="003124AE">
        <w:rPr>
          <w:rFonts w:ascii="Circe" w:hAnsi="Circe" w:cs="Times New Roman"/>
          <w:sz w:val="28"/>
          <w:szCs w:val="28"/>
          <w:lang w:val="uk-UA"/>
        </w:rPr>
        <w:t>укотворний катакомбний комплекс.</w:t>
      </w:r>
    </w:p>
    <w:p w:rsidR="00BD4172" w:rsidRPr="003124AE" w:rsidRDefault="009C0BF9"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 xml:space="preserve">9.Великий меморіальний комплекс </w:t>
      </w:r>
      <w:r w:rsidR="006717E7" w:rsidRPr="003124AE">
        <w:rPr>
          <w:rFonts w:ascii="Circe" w:hAnsi="Circe" w:cs="Times New Roman"/>
          <w:sz w:val="28"/>
          <w:szCs w:val="28"/>
          <w:lang w:val="uk-UA"/>
        </w:rPr>
        <w:t xml:space="preserve"> у</w:t>
      </w:r>
      <w:r w:rsidRPr="003124AE">
        <w:rPr>
          <w:rFonts w:ascii="Circe" w:hAnsi="Circe" w:cs="Times New Roman"/>
          <w:sz w:val="28"/>
          <w:szCs w:val="28"/>
          <w:lang w:val="uk-UA"/>
        </w:rPr>
        <w:t xml:space="preserve"> селі Благодатне.</w:t>
      </w:r>
    </w:p>
    <w:p w:rsidR="00BD4172" w:rsidRPr="003124AE" w:rsidRDefault="00294776"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10</w:t>
      </w:r>
      <w:r w:rsidR="006717E7" w:rsidRPr="003124AE">
        <w:rPr>
          <w:rFonts w:ascii="Circe" w:hAnsi="Circe" w:cs="Times New Roman"/>
          <w:sz w:val="28"/>
          <w:szCs w:val="28"/>
          <w:lang w:val="uk-UA"/>
        </w:rPr>
        <w:t>. Наявність природо-заповідного фонду - 6 «Вікових черешчатих дубів», віком 150-200 років, та запові</w:t>
      </w:r>
      <w:r w:rsidRPr="003124AE">
        <w:rPr>
          <w:rFonts w:ascii="Circe" w:hAnsi="Circe" w:cs="Times New Roman"/>
          <w:sz w:val="28"/>
          <w:szCs w:val="28"/>
          <w:lang w:val="uk-UA"/>
        </w:rPr>
        <w:t>дна зона поблизу с. Рибалівка</w:t>
      </w:r>
      <w:r w:rsidR="006717E7" w:rsidRPr="003124AE">
        <w:rPr>
          <w:rFonts w:ascii="Circe" w:hAnsi="Circe" w:cs="Times New Roman"/>
          <w:sz w:val="28"/>
          <w:szCs w:val="28"/>
          <w:lang w:val="uk-UA"/>
        </w:rPr>
        <w:t xml:space="preserve"> «Південний схил пойми р. Молочна».</w:t>
      </w:r>
    </w:p>
    <w:p w:rsidR="00BD4172" w:rsidRPr="003124AE" w:rsidRDefault="00294776"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11</w:t>
      </w:r>
      <w:r w:rsidR="006717E7" w:rsidRPr="003124AE">
        <w:rPr>
          <w:rFonts w:ascii="Circe" w:hAnsi="Circe" w:cs="Times New Roman"/>
          <w:sz w:val="28"/>
          <w:szCs w:val="28"/>
          <w:lang w:val="uk-UA"/>
        </w:rPr>
        <w:t>. Самоорганізація населення: сектор недержавних організацій поступово розвивається.</w:t>
      </w:r>
    </w:p>
    <w:p w:rsidR="00BD4172" w:rsidRPr="003124AE" w:rsidRDefault="006C2D22">
      <w:pPr>
        <w:jc w:val="both"/>
        <w:rPr>
          <w:rFonts w:ascii="Times New Roman" w:eastAsia="Times New Roman" w:hAnsi="Times New Roman" w:cs="Times New Roman"/>
          <w:sz w:val="28"/>
          <w:szCs w:val="28"/>
          <w:lang w:val="uk-UA"/>
        </w:rPr>
      </w:pPr>
      <w:r w:rsidRPr="003124AE">
        <w:rPr>
          <w:rFonts w:ascii="Times New Roman" w:eastAsia="Times New Roman" w:hAnsi="Times New Roman" w:cs="Times New Roman"/>
          <w:noProof/>
          <w:sz w:val="28"/>
          <w:szCs w:val="28"/>
          <w:lang w:val="uk-UA" w:eastAsia="uk-UA"/>
        </w:rPr>
        <w:lastRenderedPageBreak/>
        <w:drawing>
          <wp:anchor distT="0" distB="0" distL="114300" distR="114300" simplePos="0" relativeHeight="251670528" behindDoc="0" locked="0" layoutInCell="1" allowOverlap="1">
            <wp:simplePos x="0" y="0"/>
            <wp:positionH relativeFrom="margin">
              <wp:posOffset>-1008380</wp:posOffset>
            </wp:positionH>
            <wp:positionV relativeFrom="margin">
              <wp:posOffset>-520700</wp:posOffset>
            </wp:positionV>
            <wp:extent cx="7665085" cy="4824095"/>
            <wp:effectExtent l="0" t="0" r="0" b="0"/>
            <wp:wrapSquare wrapText="bothSides"/>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7665085" cy="4824095"/>
                    </a:xfrm>
                    <a:prstGeom prst="rect">
                      <a:avLst/>
                    </a:prstGeom>
                    <a:ln/>
                  </pic:spPr>
                </pic:pic>
              </a:graphicData>
            </a:graphic>
          </wp:anchor>
        </w:drawing>
      </w:r>
    </w:p>
    <w:p w:rsidR="00BD4172" w:rsidRPr="003124AE" w:rsidRDefault="00BD4172">
      <w:pPr>
        <w:jc w:val="both"/>
        <w:rPr>
          <w:rFonts w:ascii="Times New Roman" w:eastAsia="Times New Roman" w:hAnsi="Times New Roman" w:cs="Times New Roman"/>
          <w:sz w:val="28"/>
          <w:szCs w:val="28"/>
          <w:lang w:val="uk-UA"/>
        </w:rPr>
      </w:pPr>
    </w:p>
    <w:p w:rsidR="00BD4172" w:rsidRPr="003124AE" w:rsidRDefault="00BD4172">
      <w:pPr>
        <w:jc w:val="both"/>
        <w:rPr>
          <w:rFonts w:ascii="Times New Roman" w:eastAsia="Times New Roman" w:hAnsi="Times New Roman" w:cs="Times New Roman"/>
          <w:sz w:val="28"/>
          <w:szCs w:val="28"/>
          <w:lang w:val="uk-UA"/>
        </w:rPr>
      </w:pPr>
    </w:p>
    <w:p w:rsidR="00BD4172" w:rsidRPr="003124AE" w:rsidRDefault="00BD4172">
      <w:pPr>
        <w:jc w:val="both"/>
        <w:rPr>
          <w:rFonts w:ascii="Times New Roman" w:eastAsia="Times New Roman" w:hAnsi="Times New Roman" w:cs="Times New Roman"/>
          <w:sz w:val="28"/>
          <w:szCs w:val="28"/>
          <w:lang w:val="uk-UA"/>
        </w:rPr>
      </w:pPr>
    </w:p>
    <w:p w:rsidR="0070273D" w:rsidRDefault="0070273D">
      <w:pPr>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br w:type="page"/>
      </w:r>
    </w:p>
    <w:p w:rsidR="00BD4172" w:rsidRPr="003124AE" w:rsidRDefault="0070273D">
      <w:pPr>
        <w:jc w:val="both"/>
        <w:rPr>
          <w:rFonts w:ascii="Times New Roman" w:eastAsia="Times New Roman" w:hAnsi="Times New Roman" w:cs="Times New Roman"/>
          <w:sz w:val="28"/>
          <w:szCs w:val="28"/>
          <w:lang w:val="uk-UA"/>
        </w:rPr>
        <w:sectPr w:rsidR="00BD4172" w:rsidRPr="003124AE">
          <w:pgSz w:w="11909" w:h="16834"/>
          <w:pgMar w:top="1440" w:right="1440" w:bottom="1440" w:left="1440" w:header="720" w:footer="720" w:gutter="0"/>
          <w:cols w:space="720"/>
        </w:sectPr>
      </w:pPr>
      <w:bookmarkStart w:id="11" w:name="_GoBack"/>
      <w:bookmarkEnd w:id="11"/>
      <w:r w:rsidRPr="003124AE">
        <w:rPr>
          <w:rFonts w:ascii="Times New Roman" w:eastAsia="Times New Roman" w:hAnsi="Times New Roman" w:cs="Times New Roman"/>
          <w:noProof/>
          <w:sz w:val="28"/>
          <w:szCs w:val="28"/>
          <w:lang w:val="uk-UA" w:eastAsia="uk-UA"/>
        </w:rPr>
        <w:lastRenderedPageBreak/>
        <w:drawing>
          <wp:anchor distT="0" distB="0" distL="114300" distR="114300" simplePos="0" relativeHeight="251672576" behindDoc="1" locked="0" layoutInCell="1" allowOverlap="1">
            <wp:simplePos x="0" y="0"/>
            <wp:positionH relativeFrom="column">
              <wp:posOffset>-885825</wp:posOffset>
            </wp:positionH>
            <wp:positionV relativeFrom="paragraph">
              <wp:posOffset>337820</wp:posOffset>
            </wp:positionV>
            <wp:extent cx="4979035" cy="4000500"/>
            <wp:effectExtent l="0" t="0" r="0" b="0"/>
            <wp:wrapNone/>
            <wp:docPr id="1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979035" cy="4000500"/>
                    </a:xfrm>
                    <a:prstGeom prst="rect">
                      <a:avLst/>
                    </a:prstGeom>
                    <a:ln/>
                  </pic:spPr>
                </pic:pic>
              </a:graphicData>
            </a:graphic>
          </wp:anchor>
        </w:drawing>
      </w:r>
      <w:r w:rsidR="00026AC4" w:rsidRPr="00026AC4">
        <w:rPr>
          <w:noProof/>
          <w:lang w:val="ru-RU"/>
        </w:rPr>
        <w:pict>
          <v:shape id="Надпись 34" o:spid="_x0000_s1029" type="#_x0000_t202" style="position:absolute;left:0;text-align:left;margin-left:-50.9pt;margin-top:381.4pt;width:168.85pt;height:270.6pt;z-index:2516746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" fillcolor="white [3201]" stroked="f" strokeweight=".5pt">
            <v:textbox>
              <w:txbxContent>
                <w:p w:rsidR="000D311E" w:rsidRPr="00C152DC" w:rsidRDefault="000D311E">
                  <w:pPr>
                    <w:rPr>
                      <w:rFonts w:ascii="Circe" w:hAnsi="Circe"/>
                      <w:sz w:val="28"/>
                    </w:rPr>
                  </w:pPr>
                  <w:r w:rsidRPr="004877F2">
                    <w:rPr>
                      <w:rFonts w:ascii="Circe" w:hAnsi="Circe" w:cs="Cambria"/>
                      <w:b/>
                      <w:sz w:val="28"/>
                    </w:rPr>
                    <w:t>Фотозсайту</w:t>
                  </w:r>
                  <w:r w:rsidRPr="00C152DC">
                    <w:rPr>
                      <w:rFonts w:ascii="Circe" w:hAnsi="Circe"/>
                      <w:sz w:val="28"/>
                    </w:rPr>
                    <w:t xml:space="preserve"> https://uk.wikipedia.org/</w:t>
                  </w:r>
                </w:p>
              </w:txbxContent>
            </v:textbox>
          </v:shape>
        </w:pict>
      </w:r>
      <w:r w:rsidR="00703287" w:rsidRPr="003124AE">
        <w:rPr>
          <w:noProof/>
          <w:lang w:val="uk-UA" w:eastAsia="uk-UA"/>
        </w:rPr>
        <w:drawing>
          <wp:anchor distT="0" distB="0" distL="114300" distR="114300" simplePos="0" relativeHeight="251673600" behindDoc="1" locked="0" layoutInCell="1" allowOverlap="1">
            <wp:simplePos x="0" y="0"/>
            <wp:positionH relativeFrom="column">
              <wp:posOffset>1644185</wp:posOffset>
            </wp:positionH>
            <wp:positionV relativeFrom="paragraph">
              <wp:posOffset>4418440</wp:posOffset>
            </wp:positionV>
            <wp:extent cx="5013434" cy="4098573"/>
            <wp:effectExtent l="0" t="0" r="0" b="0"/>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233" r="14556"/>
                    <a:stretch/>
                  </pic:blipFill>
                  <pic:spPr bwMode="auto">
                    <a:xfrm>
                      <a:off x="0" y="0"/>
                      <a:ext cx="5013434" cy="409857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BD4172" w:rsidRPr="003124AE" w:rsidRDefault="006717E7" w:rsidP="00C97CB2">
      <w:pPr>
        <w:pStyle w:val="2"/>
        <w:keepNext w:val="0"/>
        <w:keepLines w:val="0"/>
        <w:spacing w:before="0" w:after="0"/>
        <w:ind w:left="120"/>
        <w:jc w:val="center"/>
        <w:rPr>
          <w:b/>
          <w:bCs/>
          <w:i/>
          <w:iCs/>
          <w:color w:val="365F91" w:themeColor="accent1" w:themeShade="BF"/>
          <w:lang w:val="uk-UA"/>
        </w:rPr>
      </w:pPr>
      <w:bookmarkStart w:id="12" w:name="_Toc87823049"/>
      <w:r w:rsidRPr="003124AE">
        <w:rPr>
          <w:rFonts w:ascii="Circe" w:hAnsi="Circe"/>
          <w:b/>
          <w:color w:val="365F91"/>
          <w:sz w:val="34"/>
          <w:szCs w:val="34"/>
          <w:lang w:val="uk-UA"/>
        </w:rPr>
        <w:lastRenderedPageBreak/>
        <w:t xml:space="preserve">ІІ. ОЧІКУВАННЯ, ПЕРСПЕКТИВНІ ПРОБЛЕМИ, ТЕНДЕНЦІЇ СИЛЬНІ ТА СЛАБКІ СТОРОНИ МОЛОЧАНСЬКОЇ </w:t>
      </w:r>
      <w:r w:rsidR="009A4079" w:rsidRPr="003124AE">
        <w:rPr>
          <w:rFonts w:ascii="Circe" w:hAnsi="Circe"/>
          <w:b/>
          <w:color w:val="365F91"/>
          <w:sz w:val="34"/>
          <w:szCs w:val="34"/>
          <w:lang w:val="uk-UA"/>
        </w:rPr>
        <w:t xml:space="preserve">МІСЬКОЇ ТЕРИТОРІАЛЬНОЇ </w:t>
      </w:r>
      <w:r w:rsidRPr="003124AE">
        <w:rPr>
          <w:rFonts w:ascii="Circe" w:hAnsi="Circe"/>
          <w:b/>
          <w:color w:val="365F91"/>
          <w:sz w:val="34"/>
          <w:szCs w:val="34"/>
          <w:lang w:val="uk-UA"/>
        </w:rPr>
        <w:t>ГРОМАДИ.</w:t>
      </w:r>
      <w:bookmarkEnd w:id="12"/>
    </w:p>
    <w:p w:rsidR="00BD4172" w:rsidRPr="003124AE" w:rsidRDefault="006717E7" w:rsidP="00914ED5">
      <w:pPr>
        <w:pStyle w:val="2"/>
        <w:jc w:val="center"/>
        <w:rPr>
          <w:rFonts w:ascii="Circe" w:hAnsi="Circe"/>
          <w:color w:val="548DD4" w:themeColor="text2" w:themeTint="99"/>
          <w:lang w:val="uk-UA"/>
        </w:rPr>
      </w:pPr>
      <w:bookmarkStart w:id="13" w:name="_Toc87823050"/>
      <w:r w:rsidRPr="003124AE">
        <w:rPr>
          <w:rFonts w:ascii="Circe" w:hAnsi="Circe"/>
          <w:color w:val="548DD4" w:themeColor="text2" w:themeTint="99"/>
          <w:lang w:val="uk-UA"/>
        </w:rPr>
        <w:t>1. Визначення перспективних проблем та очікувань учасників стратегічної сесії.</w:t>
      </w:r>
      <w:bookmarkEnd w:id="13"/>
    </w:p>
    <w:p w:rsidR="00BD4172" w:rsidRPr="003124AE" w:rsidRDefault="006717E7" w:rsidP="00C97CB2">
      <w:pPr>
        <w:pStyle w:val="3"/>
        <w:keepNext w:val="0"/>
        <w:keepLines w:val="0"/>
        <w:spacing w:before="0" w:after="60" w:line="360" w:lineRule="auto"/>
        <w:jc w:val="center"/>
        <w:rPr>
          <w:rFonts w:ascii="Circe" w:hAnsi="Circe"/>
          <w:color w:val="548DD4" w:themeColor="text2" w:themeTint="99"/>
          <w:lang w:val="uk-UA"/>
        </w:rPr>
      </w:pPr>
      <w:bookmarkStart w:id="14" w:name="_Toc87823051"/>
      <w:r w:rsidRPr="003124AE">
        <w:rPr>
          <w:rFonts w:ascii="Circe" w:hAnsi="Circe"/>
          <w:color w:val="548DD4" w:themeColor="text2" w:themeTint="99"/>
          <w:lang w:val="uk-UA"/>
        </w:rPr>
        <w:t>1.1. Перелік перспективних проблем та очікувань.</w:t>
      </w:r>
      <w:bookmarkEnd w:id="14"/>
    </w:p>
    <w:p w:rsidR="00BD4172" w:rsidRPr="003124AE" w:rsidRDefault="006717E7" w:rsidP="00C97CB2">
      <w:pPr>
        <w:jc w:val="both"/>
        <w:rPr>
          <w:rFonts w:ascii="Circe" w:hAnsi="Circe" w:cs="Times New Roman"/>
          <w:sz w:val="28"/>
          <w:szCs w:val="28"/>
          <w:lang w:val="uk-UA"/>
        </w:rPr>
      </w:pPr>
      <w:r w:rsidRPr="003124AE">
        <w:rPr>
          <w:rFonts w:ascii="Circe" w:hAnsi="Circe" w:cs="Times New Roman"/>
          <w:sz w:val="28"/>
          <w:szCs w:val="28"/>
          <w:lang w:val="uk-UA"/>
        </w:rPr>
        <w:t>Всі учасники висловлювали свою думку вільно та відкрито, були лише обмеження часу, яке визначено модератором на першому етапі стратегічної сесії.</w:t>
      </w:r>
    </w:p>
    <w:p w:rsidR="00BD4172" w:rsidRPr="003124AE" w:rsidRDefault="006717E7" w:rsidP="00C97CB2">
      <w:pPr>
        <w:jc w:val="both"/>
        <w:rPr>
          <w:rFonts w:ascii="Circe" w:hAnsi="Circe" w:cs="Times New Roman"/>
          <w:sz w:val="28"/>
          <w:szCs w:val="28"/>
          <w:lang w:val="uk-UA"/>
        </w:rPr>
      </w:pPr>
      <w:r w:rsidRPr="003124AE">
        <w:rPr>
          <w:rFonts w:ascii="Circe" w:hAnsi="Circe" w:cs="Times New Roman"/>
          <w:sz w:val="28"/>
          <w:szCs w:val="28"/>
          <w:lang w:val="uk-UA"/>
        </w:rPr>
        <w:t xml:space="preserve">Серед основних очікувань громади є економічний розвиток громади, створення робочих місць за рахунок створення/розвитку заводів (меблевий, асфальтний, виготовлення мінеральної води), </w:t>
      </w:r>
      <w:r w:rsidR="009A4079" w:rsidRPr="003124AE">
        <w:rPr>
          <w:rFonts w:ascii="Circe" w:hAnsi="Circe" w:cs="Times New Roman"/>
          <w:sz w:val="28"/>
          <w:szCs w:val="28"/>
          <w:lang w:val="uk-UA"/>
        </w:rPr>
        <w:t>кар’єрів</w:t>
      </w:r>
      <w:r w:rsidRPr="003124AE">
        <w:rPr>
          <w:rFonts w:ascii="Circe" w:hAnsi="Circe" w:cs="Times New Roman"/>
          <w:sz w:val="28"/>
          <w:szCs w:val="28"/>
          <w:lang w:val="uk-UA"/>
        </w:rPr>
        <w:t>, переробки зерна та ін</w:t>
      </w:r>
      <w:r w:rsidR="004267DA" w:rsidRPr="003124AE">
        <w:rPr>
          <w:rFonts w:ascii="Circe" w:hAnsi="Circe" w:cs="Times New Roman"/>
          <w:sz w:val="28"/>
          <w:szCs w:val="28"/>
          <w:lang w:val="uk-UA"/>
        </w:rPr>
        <w:t>.</w:t>
      </w:r>
      <w:r w:rsidRPr="003124AE">
        <w:rPr>
          <w:rFonts w:ascii="Circe" w:hAnsi="Circe" w:cs="Times New Roman"/>
          <w:sz w:val="28"/>
          <w:szCs w:val="28"/>
          <w:lang w:val="uk-UA"/>
        </w:rPr>
        <w:t xml:space="preserve"> сировини, встановлення джерел альтернативної енергії, наприклад</w:t>
      </w:r>
      <w:r w:rsidR="009A4079" w:rsidRPr="003124AE">
        <w:rPr>
          <w:rFonts w:ascii="Circe" w:hAnsi="Circe" w:cs="Times New Roman"/>
          <w:sz w:val="28"/>
          <w:szCs w:val="28"/>
          <w:lang w:val="uk-UA"/>
        </w:rPr>
        <w:t>,</w:t>
      </w:r>
      <w:r w:rsidRPr="003124AE">
        <w:rPr>
          <w:rFonts w:ascii="Circe" w:hAnsi="Circe" w:cs="Times New Roman"/>
          <w:sz w:val="28"/>
          <w:szCs w:val="28"/>
          <w:lang w:val="uk-UA"/>
        </w:rPr>
        <w:t xml:space="preserve"> сонячних батарей. Щодо очікувань в соціальній сфері</w:t>
      </w:r>
      <w:r w:rsidR="0052433D" w:rsidRPr="003124AE">
        <w:rPr>
          <w:rFonts w:ascii="Circe" w:hAnsi="Circe" w:cs="Times New Roman"/>
          <w:sz w:val="28"/>
          <w:szCs w:val="28"/>
          <w:lang w:val="uk-UA"/>
        </w:rPr>
        <w:t>:</w:t>
      </w:r>
      <w:r w:rsidRPr="003124AE">
        <w:rPr>
          <w:rFonts w:ascii="Circe" w:hAnsi="Circe" w:cs="Times New Roman"/>
          <w:sz w:val="28"/>
          <w:szCs w:val="28"/>
          <w:lang w:val="uk-UA"/>
        </w:rPr>
        <w:t xml:space="preserve"> створити умови</w:t>
      </w:r>
      <w:r w:rsidR="009A4079" w:rsidRPr="003124AE">
        <w:rPr>
          <w:rFonts w:ascii="Circe" w:hAnsi="Circe" w:cs="Times New Roman"/>
          <w:sz w:val="28"/>
          <w:szCs w:val="28"/>
          <w:lang w:val="uk-UA"/>
        </w:rPr>
        <w:t xml:space="preserve"> для дозвілля та розваг дітей і</w:t>
      </w:r>
      <w:r w:rsidRPr="003124AE">
        <w:rPr>
          <w:rFonts w:ascii="Circe" w:hAnsi="Circe" w:cs="Times New Roman"/>
          <w:sz w:val="28"/>
          <w:szCs w:val="28"/>
          <w:lang w:val="uk-UA"/>
        </w:rPr>
        <w:t xml:space="preserve"> молоді, зон відпочи</w:t>
      </w:r>
      <w:r w:rsidR="0052433D" w:rsidRPr="003124AE">
        <w:rPr>
          <w:rFonts w:ascii="Circe" w:hAnsi="Circe" w:cs="Times New Roman"/>
          <w:sz w:val="28"/>
          <w:szCs w:val="28"/>
          <w:lang w:val="uk-UA"/>
        </w:rPr>
        <w:t>нку на вулиці, в</w:t>
      </w:r>
      <w:r w:rsidRPr="003124AE">
        <w:rPr>
          <w:rFonts w:ascii="Circe" w:hAnsi="Circe" w:cs="Times New Roman"/>
          <w:sz w:val="28"/>
          <w:szCs w:val="28"/>
          <w:lang w:val="uk-UA"/>
        </w:rPr>
        <w:t>становлення сміттєвих баків. Важливим є питання санітарно – гігієнічних умов, здорове харчування та встановлення камер відеоспостереження у школах. Забезпечення закладів освіти шкільним автобусом. Розвиток інклюзивної освіти. Кадрове та матеріально – технічне забезпечення сфери соціального захисту незахищених верств населення.  Збереження та розвиток первинної медицин</w:t>
      </w:r>
      <w:r w:rsidR="00D37DC6" w:rsidRPr="003124AE">
        <w:rPr>
          <w:rFonts w:ascii="Circe" w:hAnsi="Circe" w:cs="Times New Roman"/>
          <w:sz w:val="28"/>
          <w:szCs w:val="28"/>
          <w:lang w:val="uk-UA"/>
        </w:rPr>
        <w:t xml:space="preserve">и. </w:t>
      </w:r>
      <w:r w:rsidR="0052433D" w:rsidRPr="003124AE">
        <w:rPr>
          <w:rFonts w:ascii="Circe" w:hAnsi="Circe" w:cs="Times New Roman"/>
          <w:sz w:val="28"/>
          <w:szCs w:val="28"/>
          <w:lang w:val="uk-UA"/>
        </w:rPr>
        <w:t>Забезпечення автомоб</w:t>
      </w:r>
      <w:r w:rsidR="00AA2A99" w:rsidRPr="003124AE">
        <w:rPr>
          <w:rFonts w:ascii="Circe" w:hAnsi="Circe" w:cs="Times New Roman"/>
          <w:sz w:val="28"/>
          <w:szCs w:val="28"/>
          <w:lang w:val="uk-UA"/>
        </w:rPr>
        <w:t>ільним транспортом</w:t>
      </w:r>
      <w:r w:rsidR="0052433D" w:rsidRPr="003124AE">
        <w:rPr>
          <w:rFonts w:ascii="Circe" w:hAnsi="Circe" w:cs="Times New Roman"/>
          <w:sz w:val="28"/>
          <w:szCs w:val="28"/>
          <w:lang w:val="uk-UA"/>
        </w:rPr>
        <w:t xml:space="preserve"> закладів охорони здоров’я</w:t>
      </w:r>
      <w:r w:rsidRPr="003124AE">
        <w:rPr>
          <w:rFonts w:ascii="Circe" w:hAnsi="Circe" w:cs="Times New Roman"/>
          <w:sz w:val="28"/>
          <w:szCs w:val="28"/>
          <w:lang w:val="uk-UA"/>
        </w:rPr>
        <w:t xml:space="preserve">. </w:t>
      </w:r>
      <w:r w:rsidR="00D37DC6" w:rsidRPr="003124AE">
        <w:rPr>
          <w:rFonts w:ascii="Circe" w:hAnsi="Circe" w:cs="Times New Roman"/>
          <w:sz w:val="28"/>
          <w:szCs w:val="28"/>
          <w:lang w:val="uk-UA"/>
        </w:rPr>
        <w:t>Функціонування психіатричної лікарні</w:t>
      </w:r>
      <w:r w:rsidRPr="003124AE">
        <w:rPr>
          <w:rFonts w:ascii="Circe" w:hAnsi="Circe" w:cs="Times New Roman"/>
          <w:sz w:val="28"/>
          <w:szCs w:val="28"/>
          <w:lang w:val="uk-UA"/>
        </w:rPr>
        <w:t xml:space="preserve">. Надання ветеринарних послуг. </w:t>
      </w:r>
      <w:r w:rsidR="00AA2A99" w:rsidRPr="003124AE">
        <w:rPr>
          <w:rFonts w:ascii="Circe" w:hAnsi="Circe" w:cs="Times New Roman"/>
          <w:sz w:val="28"/>
          <w:szCs w:val="28"/>
          <w:lang w:val="uk-UA"/>
        </w:rPr>
        <w:t>Представництво нотаріату</w:t>
      </w:r>
      <w:r w:rsidRPr="003124AE">
        <w:rPr>
          <w:rFonts w:ascii="Circe" w:hAnsi="Circe" w:cs="Times New Roman"/>
          <w:sz w:val="28"/>
          <w:szCs w:val="28"/>
          <w:lang w:val="uk-UA"/>
        </w:rPr>
        <w:t>. Надходження до бюджету - перехід до бюджету розвитку з бюджету “проїдання”. Ва</w:t>
      </w:r>
      <w:r w:rsidR="00E914FB" w:rsidRPr="003124AE">
        <w:rPr>
          <w:rFonts w:ascii="Circe" w:hAnsi="Circe" w:cs="Times New Roman"/>
          <w:sz w:val="28"/>
          <w:szCs w:val="28"/>
          <w:lang w:val="uk-UA"/>
        </w:rPr>
        <w:t>гомим є питання ремонту доріг (</w:t>
      </w:r>
      <w:r w:rsidRPr="003124AE">
        <w:rPr>
          <w:rFonts w:ascii="Circe" w:hAnsi="Circe" w:cs="Times New Roman"/>
          <w:sz w:val="28"/>
          <w:szCs w:val="28"/>
          <w:lang w:val="uk-UA"/>
        </w:rPr>
        <w:t>сполучення з</w:t>
      </w:r>
      <w:r w:rsidR="00E914FB" w:rsidRPr="003124AE">
        <w:rPr>
          <w:rFonts w:ascii="Circe" w:hAnsi="Circe" w:cs="Times New Roman"/>
          <w:sz w:val="28"/>
          <w:szCs w:val="28"/>
          <w:lang w:val="uk-UA"/>
        </w:rPr>
        <w:t xml:space="preserve"> м. Молочанськ). Забезпечення</w:t>
      </w:r>
      <w:r w:rsidRPr="003124AE">
        <w:rPr>
          <w:rFonts w:ascii="Circe" w:hAnsi="Circe" w:cs="Times New Roman"/>
          <w:sz w:val="28"/>
          <w:szCs w:val="28"/>
          <w:lang w:val="uk-UA"/>
        </w:rPr>
        <w:t xml:space="preserve"> дорожнього спол</w:t>
      </w:r>
      <w:r w:rsidR="00E914FB" w:rsidRPr="003124AE">
        <w:rPr>
          <w:rFonts w:ascii="Circe" w:hAnsi="Circe" w:cs="Times New Roman"/>
          <w:sz w:val="28"/>
          <w:szCs w:val="28"/>
          <w:lang w:val="uk-UA"/>
        </w:rPr>
        <w:t xml:space="preserve">учення між населеними пунктами </w:t>
      </w:r>
      <w:r w:rsidRPr="003124AE">
        <w:rPr>
          <w:rFonts w:ascii="Circe" w:hAnsi="Circe" w:cs="Times New Roman"/>
          <w:sz w:val="28"/>
          <w:szCs w:val="28"/>
          <w:lang w:val="uk-UA"/>
        </w:rPr>
        <w:t>ТГ. Р</w:t>
      </w:r>
      <w:r w:rsidR="00E914FB" w:rsidRPr="003124AE">
        <w:rPr>
          <w:rFonts w:ascii="Circe" w:hAnsi="Circe" w:cs="Times New Roman"/>
          <w:sz w:val="28"/>
          <w:szCs w:val="28"/>
          <w:lang w:val="uk-UA"/>
        </w:rPr>
        <w:t xml:space="preserve">озвиток туризму. Реставрація на території громади </w:t>
      </w:r>
      <w:r w:rsidRPr="003124AE">
        <w:rPr>
          <w:rFonts w:ascii="Circe" w:hAnsi="Circe" w:cs="Times New Roman"/>
          <w:sz w:val="28"/>
          <w:szCs w:val="28"/>
          <w:lang w:val="uk-UA"/>
        </w:rPr>
        <w:t xml:space="preserve"> будів</w:t>
      </w:r>
      <w:r w:rsidR="00E914FB" w:rsidRPr="003124AE">
        <w:rPr>
          <w:rFonts w:ascii="Circe" w:hAnsi="Circe" w:cs="Times New Roman"/>
          <w:sz w:val="28"/>
          <w:szCs w:val="28"/>
          <w:lang w:val="uk-UA"/>
        </w:rPr>
        <w:t xml:space="preserve">ельархітектурної спадщини менонітів </w:t>
      </w:r>
      <w:r w:rsidRPr="003124AE">
        <w:rPr>
          <w:rFonts w:ascii="Circe" w:hAnsi="Circe" w:cs="Times New Roman"/>
          <w:sz w:val="28"/>
          <w:szCs w:val="28"/>
          <w:lang w:val="uk-UA"/>
        </w:rPr>
        <w:t xml:space="preserve">для </w:t>
      </w:r>
      <w:r w:rsidR="00E914FB" w:rsidRPr="003124AE">
        <w:rPr>
          <w:rFonts w:ascii="Circe" w:hAnsi="Circe" w:cs="Times New Roman"/>
          <w:sz w:val="28"/>
          <w:szCs w:val="28"/>
          <w:lang w:val="uk-UA"/>
        </w:rPr>
        <w:t xml:space="preserve">розвитку </w:t>
      </w:r>
      <w:r w:rsidRPr="003124AE">
        <w:rPr>
          <w:rFonts w:ascii="Circe" w:hAnsi="Circe" w:cs="Times New Roman"/>
          <w:sz w:val="28"/>
          <w:szCs w:val="28"/>
          <w:lang w:val="uk-UA"/>
        </w:rPr>
        <w:t>ту</w:t>
      </w:r>
      <w:r w:rsidR="00E914FB" w:rsidRPr="003124AE">
        <w:rPr>
          <w:rFonts w:ascii="Circe" w:hAnsi="Circe" w:cs="Times New Roman"/>
          <w:sz w:val="28"/>
          <w:szCs w:val="28"/>
          <w:lang w:val="uk-UA"/>
        </w:rPr>
        <w:t>ризму</w:t>
      </w:r>
      <w:r w:rsidRPr="003124AE">
        <w:rPr>
          <w:rFonts w:ascii="Circe" w:hAnsi="Circe" w:cs="Times New Roman"/>
          <w:sz w:val="28"/>
          <w:szCs w:val="28"/>
          <w:lang w:val="uk-UA"/>
        </w:rPr>
        <w:t xml:space="preserve">. Ремонт будинку культури, бібліотеки, </w:t>
      </w:r>
      <w:r w:rsidRPr="003124AE">
        <w:rPr>
          <w:rFonts w:ascii="Circe" w:hAnsi="Circe" w:cs="Times New Roman"/>
          <w:sz w:val="28"/>
          <w:szCs w:val="28"/>
          <w:lang w:val="uk-UA"/>
        </w:rPr>
        <w:lastRenderedPageBreak/>
        <w:t>музеїв. Заб</w:t>
      </w:r>
      <w:r w:rsidR="00D37DC6" w:rsidRPr="003124AE">
        <w:rPr>
          <w:rFonts w:ascii="Circe" w:hAnsi="Circe" w:cs="Times New Roman"/>
          <w:sz w:val="28"/>
          <w:szCs w:val="28"/>
          <w:lang w:val="uk-UA"/>
        </w:rPr>
        <w:t>езпечення бібліотек комп’ютерною технікою</w:t>
      </w:r>
      <w:r w:rsidRPr="003124AE">
        <w:rPr>
          <w:rFonts w:ascii="Circe" w:hAnsi="Circe" w:cs="Times New Roman"/>
          <w:sz w:val="28"/>
          <w:szCs w:val="28"/>
          <w:lang w:val="uk-UA"/>
        </w:rPr>
        <w:t xml:space="preserve"> та інтернетом. Розвиток спор</w:t>
      </w:r>
      <w:r w:rsidR="00E914FB" w:rsidRPr="003124AE">
        <w:rPr>
          <w:rFonts w:ascii="Circe" w:hAnsi="Circe" w:cs="Times New Roman"/>
          <w:sz w:val="28"/>
          <w:szCs w:val="28"/>
          <w:lang w:val="uk-UA"/>
        </w:rPr>
        <w:t>ту. Придбання спортивного інвентар</w:t>
      </w:r>
      <w:r w:rsidR="005F7566" w:rsidRPr="003124AE">
        <w:rPr>
          <w:rFonts w:ascii="Circe" w:hAnsi="Circe" w:cs="Times New Roman"/>
          <w:sz w:val="28"/>
          <w:szCs w:val="28"/>
          <w:lang w:val="uk-UA"/>
        </w:rPr>
        <w:t>ю дл</w:t>
      </w:r>
      <w:r w:rsidR="00E914FB" w:rsidRPr="003124AE">
        <w:rPr>
          <w:rFonts w:ascii="Circe" w:hAnsi="Circe" w:cs="Times New Roman"/>
          <w:sz w:val="28"/>
          <w:szCs w:val="28"/>
          <w:lang w:val="uk-UA"/>
        </w:rPr>
        <w:t>я ДЮСШ. Розширення</w:t>
      </w:r>
      <w:r w:rsidRPr="003124AE">
        <w:rPr>
          <w:rFonts w:ascii="Circe" w:hAnsi="Circe" w:cs="Times New Roman"/>
          <w:sz w:val="28"/>
          <w:szCs w:val="28"/>
          <w:lang w:val="uk-UA"/>
        </w:rPr>
        <w:t xml:space="preserve"> перелік</w:t>
      </w:r>
      <w:r w:rsidR="00E914FB" w:rsidRPr="003124AE">
        <w:rPr>
          <w:rFonts w:ascii="Circe" w:hAnsi="Circe" w:cs="Times New Roman"/>
          <w:sz w:val="28"/>
          <w:szCs w:val="28"/>
          <w:lang w:val="uk-UA"/>
        </w:rPr>
        <w:t>у</w:t>
      </w:r>
      <w:r w:rsidRPr="003124AE">
        <w:rPr>
          <w:rFonts w:ascii="Circe" w:hAnsi="Circe" w:cs="Times New Roman"/>
          <w:sz w:val="28"/>
          <w:szCs w:val="28"/>
          <w:lang w:val="uk-UA"/>
        </w:rPr>
        <w:t xml:space="preserve"> адміністративних послуг. Освітлення вулиць. </w:t>
      </w:r>
      <w:r w:rsidR="00576339" w:rsidRPr="003124AE">
        <w:rPr>
          <w:rFonts w:ascii="Circe" w:hAnsi="Circe" w:cs="Times New Roman"/>
          <w:sz w:val="28"/>
          <w:szCs w:val="28"/>
          <w:lang w:val="uk-UA"/>
        </w:rPr>
        <w:t>Забезпечення високошвидкісним інтернетом</w:t>
      </w:r>
      <w:r w:rsidRPr="003124AE">
        <w:rPr>
          <w:rFonts w:ascii="Circe" w:hAnsi="Circe" w:cs="Times New Roman"/>
          <w:sz w:val="28"/>
          <w:szCs w:val="28"/>
          <w:lang w:val="uk-UA"/>
        </w:rPr>
        <w:t>території громади.</w:t>
      </w:r>
      <w:r w:rsidR="00D37DC6" w:rsidRPr="003124AE">
        <w:rPr>
          <w:rFonts w:ascii="Circe" w:hAnsi="Circe" w:cs="Times New Roman"/>
          <w:sz w:val="28"/>
          <w:szCs w:val="28"/>
          <w:lang w:val="uk-UA"/>
        </w:rPr>
        <w:t xml:space="preserve"> Створення</w:t>
      </w:r>
      <w:r w:rsidRPr="003124AE">
        <w:rPr>
          <w:rFonts w:ascii="Circe" w:hAnsi="Circe" w:cs="Times New Roman"/>
          <w:sz w:val="28"/>
          <w:szCs w:val="28"/>
          <w:lang w:val="uk-UA"/>
        </w:rPr>
        <w:t xml:space="preserve"> ЦНАП.</w:t>
      </w:r>
    </w:p>
    <w:p w:rsidR="00BD4172" w:rsidRPr="003124AE" w:rsidRDefault="00BD4172">
      <w:pPr>
        <w:rPr>
          <w:rFonts w:ascii="Times New Roman" w:eastAsia="Times New Roman" w:hAnsi="Times New Roman" w:cs="Times New Roman"/>
          <w:sz w:val="28"/>
          <w:szCs w:val="28"/>
          <w:lang w:val="uk-UA"/>
        </w:rPr>
      </w:pPr>
    </w:p>
    <w:p w:rsidR="00BD4172" w:rsidRPr="003124AE" w:rsidRDefault="006717E7" w:rsidP="00C97CB2">
      <w:pPr>
        <w:pStyle w:val="3"/>
        <w:keepNext w:val="0"/>
        <w:keepLines w:val="0"/>
        <w:spacing w:before="0" w:after="60" w:line="360" w:lineRule="auto"/>
        <w:jc w:val="center"/>
        <w:rPr>
          <w:rFonts w:ascii="Circe" w:hAnsi="Circe"/>
          <w:color w:val="548DD4" w:themeColor="text2" w:themeTint="99"/>
          <w:lang w:val="uk-UA"/>
        </w:rPr>
      </w:pPr>
      <w:bookmarkStart w:id="15" w:name="_Toc87823052"/>
      <w:r w:rsidRPr="003124AE">
        <w:rPr>
          <w:rFonts w:ascii="Circe" w:hAnsi="Circe"/>
          <w:color w:val="548DD4" w:themeColor="text2" w:themeTint="99"/>
          <w:lang w:val="uk-UA"/>
        </w:rPr>
        <w:t>1.2. Категоризація перспективних проблем</w:t>
      </w:r>
      <w:bookmarkEnd w:id="15"/>
    </w:p>
    <w:p w:rsidR="00BD4172" w:rsidRPr="003124AE" w:rsidRDefault="00BD4172">
      <w:pPr>
        <w:rPr>
          <w:rFonts w:ascii="Times New Roman" w:eastAsia="Times New Roman" w:hAnsi="Times New Roman" w:cs="Times New Roman"/>
          <w:b/>
          <w:sz w:val="28"/>
          <w:szCs w:val="28"/>
          <w:lang w:val="uk-UA"/>
        </w:rPr>
      </w:pPr>
    </w:p>
    <w:tbl>
      <w:tblPr>
        <w:tblStyle w:val="a7"/>
        <w:tblW w:w="8950" w:type="dxa"/>
        <w:tblInd w:w="0" w:type="dxa"/>
        <w:tblBorders>
          <w:top w:val="nil"/>
          <w:left w:val="nil"/>
          <w:bottom w:val="nil"/>
          <w:right w:val="nil"/>
          <w:insideH w:val="nil"/>
          <w:insideV w:val="nil"/>
        </w:tblBorders>
        <w:tblLayout w:type="fixed"/>
        <w:tblLook w:val="0600"/>
      </w:tblPr>
      <w:tblGrid>
        <w:gridCol w:w="8950"/>
      </w:tblGrid>
      <w:tr w:rsidR="00BD4172" w:rsidRPr="003124AE" w:rsidTr="00C97CB2">
        <w:trPr>
          <w:trHeight w:val="155"/>
        </w:trPr>
        <w:tc>
          <w:tcPr>
            <w:tcW w:w="8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BD4172" w:rsidRPr="003124AE" w:rsidRDefault="006717E7">
            <w:pP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 xml:space="preserve"> Економічний розвиток громади</w:t>
            </w:r>
          </w:p>
        </w:tc>
      </w:tr>
      <w:tr w:rsidR="00BD4172" w:rsidRPr="003124AE" w:rsidTr="00C97CB2">
        <w:trPr>
          <w:trHeight w:val="818"/>
        </w:trPr>
        <w:tc>
          <w:tcPr>
            <w:tcW w:w="89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4267DA" w:rsidRPr="003124AE" w:rsidRDefault="004267DA">
            <w:pPr>
              <w:rPr>
                <w:rFonts w:ascii="Circe" w:eastAsia="Times New Roman" w:hAnsi="Circe" w:cs="Times New Roman"/>
                <w:b/>
                <w:sz w:val="28"/>
                <w:szCs w:val="28"/>
                <w:lang w:val="uk-UA"/>
              </w:rPr>
            </w:pP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Створення робочих місць.</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 Створення/розвиток заводів (меблевий, асфальтний, виготовлення мінеральної води), кар’єру, переробки зерна та </w:t>
            </w:r>
            <w:r w:rsidR="00576339" w:rsidRPr="003124AE">
              <w:rPr>
                <w:rFonts w:ascii="Circe" w:eastAsia="Times New Roman" w:hAnsi="Circe" w:cs="Times New Roman"/>
                <w:sz w:val="28"/>
                <w:szCs w:val="28"/>
                <w:lang w:val="uk-UA"/>
              </w:rPr>
              <w:t>ін.</w:t>
            </w:r>
            <w:r w:rsidRPr="003124AE">
              <w:rPr>
                <w:rFonts w:ascii="Circe" w:eastAsia="Times New Roman" w:hAnsi="Circe" w:cs="Times New Roman"/>
                <w:sz w:val="28"/>
                <w:szCs w:val="28"/>
                <w:lang w:val="uk-UA"/>
              </w:rPr>
              <w:t xml:space="preserve"> сировини.</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Встановлення джерел альтернативної енергії, наприклад</w:t>
            </w:r>
            <w:r w:rsidR="00576339" w:rsidRPr="003124AE">
              <w:rPr>
                <w:rFonts w:ascii="Circe" w:eastAsia="Times New Roman" w:hAnsi="Circe" w:cs="Times New Roman"/>
                <w:sz w:val="28"/>
                <w:szCs w:val="28"/>
                <w:lang w:val="uk-UA"/>
              </w:rPr>
              <w:t xml:space="preserve">, </w:t>
            </w:r>
            <w:r w:rsidRPr="003124AE">
              <w:rPr>
                <w:rFonts w:ascii="Circe" w:eastAsia="Times New Roman" w:hAnsi="Circe" w:cs="Times New Roman"/>
                <w:sz w:val="28"/>
                <w:szCs w:val="28"/>
                <w:lang w:val="uk-UA"/>
              </w:rPr>
              <w:t xml:space="preserve"> сонячних батарей.</w:t>
            </w:r>
          </w:p>
          <w:p w:rsidR="00BD4172" w:rsidRPr="003124AE" w:rsidRDefault="006717E7" w:rsidP="004267DA">
            <w:pPr>
              <w:rPr>
                <w:rFonts w:ascii="Circe" w:eastAsia="Times New Roman" w:hAnsi="Circe" w:cs="Times New Roman"/>
                <w:b/>
                <w:sz w:val="28"/>
                <w:szCs w:val="28"/>
                <w:lang w:val="uk-UA"/>
              </w:rPr>
            </w:pPr>
            <w:r w:rsidRPr="003124AE">
              <w:rPr>
                <w:rFonts w:ascii="Circe" w:eastAsia="Times New Roman" w:hAnsi="Circe" w:cs="Times New Roman"/>
                <w:sz w:val="28"/>
                <w:szCs w:val="28"/>
                <w:lang w:val="uk-UA"/>
              </w:rPr>
              <w:t>4. Зб</w:t>
            </w:r>
            <w:r w:rsidR="00576339" w:rsidRPr="003124AE">
              <w:rPr>
                <w:rFonts w:ascii="Circe" w:eastAsia="Times New Roman" w:hAnsi="Circe" w:cs="Times New Roman"/>
                <w:sz w:val="28"/>
                <w:szCs w:val="28"/>
                <w:lang w:val="uk-UA"/>
              </w:rPr>
              <w:t xml:space="preserve">ільшення фінансових надходжень </w:t>
            </w:r>
            <w:r w:rsidRPr="003124AE">
              <w:rPr>
                <w:rFonts w:ascii="Circe" w:eastAsia="Times New Roman" w:hAnsi="Circe" w:cs="Times New Roman"/>
                <w:sz w:val="28"/>
                <w:szCs w:val="28"/>
                <w:lang w:val="uk-UA"/>
              </w:rPr>
              <w:t>ТГ, перехід на бюджет розвитку з бюджету «проїдання».</w:t>
            </w:r>
          </w:p>
        </w:tc>
      </w:tr>
      <w:tr w:rsidR="00BD4172" w:rsidRPr="003124AE" w:rsidTr="00C97CB2">
        <w:trPr>
          <w:trHeight w:val="133"/>
        </w:trPr>
        <w:tc>
          <w:tcPr>
            <w:tcW w:w="89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D4172" w:rsidRPr="003124AE" w:rsidRDefault="006717E7" w:rsidP="00237F3A">
            <w:pP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 xml:space="preserve"> Соціокультурний розвиток громади </w:t>
            </w:r>
          </w:p>
        </w:tc>
      </w:tr>
      <w:tr w:rsidR="00BD4172" w:rsidRPr="003124AE" w:rsidTr="00C97CB2">
        <w:trPr>
          <w:trHeight w:val="2559"/>
        </w:trPr>
        <w:tc>
          <w:tcPr>
            <w:tcW w:w="89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Створити умови для дозвілля та розваг дітей та молоді, зон відпочинку на вулиці.</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Важливим є питання санітарно – гігієнічних умов,здорове харчування та встановлення камер відеоспостереження у школах.</w:t>
            </w:r>
          </w:p>
          <w:p w:rsidR="00BD4172" w:rsidRPr="003124AE" w:rsidRDefault="00576339">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Оновлення шкільних автобусів</w:t>
            </w:r>
            <w:r w:rsidR="006717E7" w:rsidRPr="003124AE">
              <w:rPr>
                <w:rFonts w:ascii="Circe" w:eastAsia="Times New Roman" w:hAnsi="Circe" w:cs="Times New Roman"/>
                <w:sz w:val="28"/>
                <w:szCs w:val="28"/>
                <w:lang w:val="uk-UA"/>
              </w:rPr>
              <w:t>.</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Розвиток інклюзивної освіти та адаптації дітей з особливими потребами.</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Кадрове та матеріально – технічне забезпечення сфери соціального захисту незахищених верств населення.</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6. Збереження та розвиток первинної</w:t>
            </w:r>
            <w:r w:rsidR="00576339" w:rsidRPr="003124AE">
              <w:rPr>
                <w:rFonts w:ascii="Circe" w:eastAsia="Times New Roman" w:hAnsi="Circe" w:cs="Times New Roman"/>
                <w:sz w:val="28"/>
                <w:szCs w:val="28"/>
                <w:lang w:val="uk-UA"/>
              </w:rPr>
              <w:t xml:space="preserve"> медицини. Збереження медичного персоналу, можливість</w:t>
            </w:r>
            <w:r w:rsidRPr="003124AE">
              <w:rPr>
                <w:rFonts w:ascii="Circe" w:eastAsia="Times New Roman" w:hAnsi="Circe" w:cs="Times New Roman"/>
                <w:sz w:val="28"/>
                <w:szCs w:val="28"/>
                <w:lang w:val="uk-UA"/>
              </w:rPr>
              <w:t xml:space="preserve"> збереження рентгену і флюорографії. За</w:t>
            </w:r>
            <w:r w:rsidR="00576339" w:rsidRPr="003124AE">
              <w:rPr>
                <w:rFonts w:ascii="Circe" w:eastAsia="Times New Roman" w:hAnsi="Circe" w:cs="Times New Roman"/>
                <w:sz w:val="28"/>
                <w:szCs w:val="28"/>
                <w:lang w:val="uk-UA"/>
              </w:rPr>
              <w:t xml:space="preserve">безпечення автомобілями закладів </w:t>
            </w:r>
            <w:r w:rsidR="00576339" w:rsidRPr="003124AE">
              <w:rPr>
                <w:rFonts w:ascii="Circe" w:eastAsia="Times New Roman" w:hAnsi="Circe" w:cs="Times New Roman"/>
                <w:sz w:val="28"/>
                <w:szCs w:val="28"/>
                <w:lang w:val="uk-UA"/>
              </w:rPr>
              <w:lastRenderedPageBreak/>
              <w:t>охорони здоров’я</w:t>
            </w:r>
            <w:r w:rsidRPr="003124AE">
              <w:rPr>
                <w:rFonts w:ascii="Circe" w:eastAsia="Times New Roman" w:hAnsi="Circe" w:cs="Times New Roman"/>
                <w:sz w:val="28"/>
                <w:szCs w:val="28"/>
                <w:lang w:val="uk-UA"/>
              </w:rPr>
              <w:t xml:space="preserve">. </w:t>
            </w:r>
            <w:r w:rsidR="00576339" w:rsidRPr="003124AE">
              <w:rPr>
                <w:rFonts w:ascii="Circe" w:eastAsia="Times New Roman" w:hAnsi="Circe" w:cs="Times New Roman"/>
                <w:sz w:val="28"/>
                <w:szCs w:val="28"/>
                <w:lang w:val="uk-UA"/>
              </w:rPr>
              <w:t xml:space="preserve"> Функціонування психіатричної лікарні</w:t>
            </w:r>
            <w:r w:rsidRPr="003124AE">
              <w:rPr>
                <w:rFonts w:ascii="Circe" w:eastAsia="Times New Roman" w:hAnsi="Circe" w:cs="Times New Roman"/>
                <w:sz w:val="28"/>
                <w:szCs w:val="28"/>
                <w:lang w:val="uk-UA"/>
              </w:rPr>
              <w:t>.</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7. Надання ветеринарних послуг.</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8. Ремонт будинку культури, бібліотеки, музеїв.</w:t>
            </w:r>
          </w:p>
          <w:p w:rsidR="00BD4172" w:rsidRPr="003124AE" w:rsidRDefault="006717E7" w:rsidP="004267DA">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9. Заб</w:t>
            </w:r>
            <w:r w:rsidR="005F7566" w:rsidRPr="003124AE">
              <w:rPr>
                <w:rFonts w:ascii="Circe" w:eastAsia="Times New Roman" w:hAnsi="Circe" w:cs="Times New Roman"/>
                <w:sz w:val="28"/>
                <w:szCs w:val="28"/>
                <w:lang w:val="uk-UA"/>
              </w:rPr>
              <w:t>езпечення бібліотек комп’ютерною технікою</w:t>
            </w:r>
            <w:r w:rsidRPr="003124AE">
              <w:rPr>
                <w:rFonts w:ascii="Circe" w:eastAsia="Times New Roman" w:hAnsi="Circe" w:cs="Times New Roman"/>
                <w:sz w:val="28"/>
                <w:szCs w:val="28"/>
                <w:lang w:val="uk-UA"/>
              </w:rPr>
              <w:t xml:space="preserve"> та інтернетом. </w:t>
            </w:r>
          </w:p>
        </w:tc>
      </w:tr>
      <w:tr w:rsidR="00BD4172" w:rsidRPr="003124AE" w:rsidTr="00C97CB2">
        <w:trPr>
          <w:trHeight w:val="7"/>
        </w:trPr>
        <w:tc>
          <w:tcPr>
            <w:tcW w:w="89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D4172" w:rsidRPr="003124AE" w:rsidRDefault="006717E7">
            <w:pP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lastRenderedPageBreak/>
              <w:t>Популяризація Молочанської громади та покращення екологічної ситуації</w:t>
            </w:r>
          </w:p>
        </w:tc>
      </w:tr>
      <w:tr w:rsidR="00BD4172" w:rsidRPr="003124AE" w:rsidTr="00C97CB2">
        <w:trPr>
          <w:trHeight w:val="606"/>
        </w:trPr>
        <w:tc>
          <w:tcPr>
            <w:tcW w:w="89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Розвиток туризму.</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 Реставрувати </w:t>
            </w:r>
            <w:r w:rsidR="008F7E27" w:rsidRPr="00486950">
              <w:rPr>
                <w:rFonts w:ascii="Circe" w:eastAsia="Times New Roman" w:hAnsi="Circe" w:cs="Times New Roman"/>
                <w:sz w:val="28"/>
                <w:szCs w:val="28"/>
                <w:lang w:val="uk-UA"/>
              </w:rPr>
              <w:t>об</w:t>
            </w:r>
            <w:r w:rsidR="008F7E27" w:rsidRPr="00486950">
              <w:rPr>
                <w:rFonts w:eastAsia="Times New Roman"/>
                <w:sz w:val="28"/>
                <w:szCs w:val="28"/>
                <w:lang w:val="uk-UA"/>
              </w:rPr>
              <w:t>’</w:t>
            </w:r>
            <w:r w:rsidR="00486950">
              <w:rPr>
                <w:rFonts w:ascii="Circe" w:eastAsia="Times New Roman" w:hAnsi="Circe" w:cs="Times New Roman"/>
                <w:sz w:val="28"/>
                <w:szCs w:val="28"/>
                <w:lang w:val="uk-UA"/>
              </w:rPr>
              <w:t>єкти культурної спадщини.</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Розвиток спорту.</w:t>
            </w:r>
          </w:p>
          <w:p w:rsidR="00BD4172" w:rsidRPr="003124AE" w:rsidRDefault="006717E7" w:rsidP="005F7566">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4. </w:t>
            </w:r>
            <w:r w:rsidR="005F7566" w:rsidRPr="003124AE">
              <w:rPr>
                <w:rFonts w:ascii="Circe" w:eastAsia="Times New Roman" w:hAnsi="Circe" w:cs="Times New Roman"/>
                <w:sz w:val="28"/>
                <w:szCs w:val="28"/>
                <w:lang w:val="uk-UA"/>
              </w:rPr>
              <w:t>Придбання спортивного інвентарю для ДЮСШ.</w:t>
            </w:r>
          </w:p>
        </w:tc>
      </w:tr>
      <w:tr w:rsidR="00BD4172" w:rsidRPr="003124AE" w:rsidTr="00C97CB2">
        <w:trPr>
          <w:trHeight w:val="119"/>
        </w:trPr>
        <w:tc>
          <w:tcPr>
            <w:tcW w:w="89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D4172" w:rsidRPr="003124AE" w:rsidRDefault="006717E7">
            <w:pP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Розвиток інфраструктури та надання адміністративних послуг</w:t>
            </w:r>
          </w:p>
        </w:tc>
      </w:tr>
      <w:tr w:rsidR="00BD4172" w:rsidRPr="003124AE" w:rsidTr="00C97CB2">
        <w:trPr>
          <w:trHeight w:val="1409"/>
        </w:trPr>
        <w:tc>
          <w:tcPr>
            <w:tcW w:w="89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Вуличне освітлення.</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Ва</w:t>
            </w:r>
            <w:r w:rsidR="005F7566" w:rsidRPr="003124AE">
              <w:rPr>
                <w:rFonts w:ascii="Circe" w:eastAsia="Times New Roman" w:hAnsi="Circe" w:cs="Times New Roman"/>
                <w:sz w:val="28"/>
                <w:szCs w:val="28"/>
                <w:lang w:val="uk-UA"/>
              </w:rPr>
              <w:t xml:space="preserve">гомим є питання ремонту доріг ( транспортне </w:t>
            </w:r>
            <w:r w:rsidRPr="003124AE">
              <w:rPr>
                <w:rFonts w:ascii="Circe" w:eastAsia="Times New Roman" w:hAnsi="Circe" w:cs="Times New Roman"/>
                <w:sz w:val="28"/>
                <w:szCs w:val="28"/>
                <w:lang w:val="uk-UA"/>
              </w:rPr>
              <w:t>сполучення</w:t>
            </w:r>
            <w:r w:rsidR="005F7566" w:rsidRPr="003124AE">
              <w:rPr>
                <w:rFonts w:ascii="Circe" w:eastAsia="Times New Roman" w:hAnsi="Circe" w:cs="Times New Roman"/>
                <w:sz w:val="28"/>
                <w:szCs w:val="28"/>
                <w:lang w:val="uk-UA"/>
              </w:rPr>
              <w:t xml:space="preserve"> між населеними пунктами ТГ</w:t>
            </w:r>
            <w:r w:rsidRPr="003124AE">
              <w:rPr>
                <w:rFonts w:ascii="Circe" w:eastAsia="Times New Roman" w:hAnsi="Circe" w:cs="Times New Roman"/>
                <w:sz w:val="28"/>
                <w:szCs w:val="28"/>
                <w:lang w:val="uk-UA"/>
              </w:rPr>
              <w:t>).</w:t>
            </w:r>
          </w:p>
          <w:p w:rsidR="00BD4172" w:rsidRPr="003124AE" w:rsidRDefault="005F7566">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w:t>
            </w:r>
            <w:r w:rsidR="006717E7" w:rsidRPr="003124AE">
              <w:rPr>
                <w:rFonts w:ascii="Circe" w:eastAsia="Times New Roman" w:hAnsi="Circe" w:cs="Times New Roman"/>
                <w:sz w:val="28"/>
                <w:szCs w:val="28"/>
                <w:lang w:val="uk-UA"/>
              </w:rPr>
              <w:t>. Встановлення сміттєвих баків</w:t>
            </w:r>
          </w:p>
          <w:p w:rsidR="005F7566" w:rsidRPr="003124AE" w:rsidRDefault="005F7566">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4</w:t>
            </w:r>
            <w:r w:rsidR="006717E7"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 xml:space="preserve"> Забезпечення високошвидкісним інтернетом території громади.</w:t>
            </w:r>
          </w:p>
          <w:p w:rsidR="00BD4172" w:rsidRPr="003124AE" w:rsidRDefault="005F7566">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5. Створення </w:t>
            </w:r>
            <w:r w:rsidR="006717E7" w:rsidRPr="003124AE">
              <w:rPr>
                <w:rFonts w:ascii="Circe" w:eastAsia="Times New Roman" w:hAnsi="Circe" w:cs="Times New Roman"/>
                <w:sz w:val="28"/>
                <w:szCs w:val="28"/>
                <w:lang w:val="uk-UA"/>
              </w:rPr>
              <w:t>ЦНАП.</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7. Розширити перелік</w:t>
            </w:r>
            <w:r w:rsidR="005F7566" w:rsidRPr="003124AE">
              <w:rPr>
                <w:rFonts w:ascii="Circe" w:eastAsia="Times New Roman" w:hAnsi="Circe" w:cs="Times New Roman"/>
                <w:sz w:val="28"/>
                <w:szCs w:val="28"/>
                <w:lang w:val="uk-UA"/>
              </w:rPr>
              <w:t>у</w:t>
            </w:r>
            <w:r w:rsidRPr="003124AE">
              <w:rPr>
                <w:rFonts w:ascii="Circe" w:eastAsia="Times New Roman" w:hAnsi="Circe" w:cs="Times New Roman"/>
                <w:sz w:val="28"/>
                <w:szCs w:val="28"/>
                <w:lang w:val="uk-UA"/>
              </w:rPr>
              <w:t xml:space="preserve"> адміністративних послуг</w:t>
            </w:r>
          </w:p>
          <w:p w:rsidR="00BD4172" w:rsidRPr="003124AE" w:rsidRDefault="005F7566">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8. </w:t>
            </w:r>
            <w:r w:rsidR="00FB0AEB" w:rsidRPr="003124AE">
              <w:rPr>
                <w:rFonts w:ascii="Circe" w:eastAsia="Times New Roman" w:hAnsi="Circe" w:cs="Times New Roman"/>
                <w:sz w:val="28"/>
                <w:szCs w:val="28"/>
                <w:lang w:val="uk-UA"/>
              </w:rPr>
              <w:t>Забезпечення представництва</w:t>
            </w:r>
            <w:r w:rsidRPr="003124AE">
              <w:rPr>
                <w:rFonts w:ascii="Circe" w:eastAsia="Times New Roman" w:hAnsi="Circe" w:cs="Times New Roman"/>
                <w:sz w:val="28"/>
                <w:szCs w:val="28"/>
                <w:lang w:val="uk-UA"/>
              </w:rPr>
              <w:t xml:space="preserve"> нотаріату</w:t>
            </w:r>
            <w:r w:rsidR="006717E7" w:rsidRPr="003124AE">
              <w:rPr>
                <w:rFonts w:ascii="Circe" w:eastAsia="Times New Roman" w:hAnsi="Circe" w:cs="Times New Roman"/>
                <w:sz w:val="28"/>
                <w:szCs w:val="28"/>
                <w:lang w:val="uk-UA"/>
              </w:rPr>
              <w:t>.</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9. Розвиток комунального господарства</w:t>
            </w:r>
            <w:r w:rsidR="00FB0AEB" w:rsidRPr="003124AE">
              <w:rPr>
                <w:rFonts w:ascii="Circe" w:eastAsia="Times New Roman" w:hAnsi="Circe" w:cs="Times New Roman"/>
                <w:sz w:val="28"/>
                <w:szCs w:val="28"/>
                <w:lang w:val="uk-UA"/>
              </w:rPr>
              <w:t>.</w:t>
            </w:r>
          </w:p>
        </w:tc>
      </w:tr>
    </w:tbl>
    <w:p w:rsidR="00BD4172" w:rsidRPr="003124AE" w:rsidRDefault="00BD4172">
      <w:pPr>
        <w:rPr>
          <w:rFonts w:ascii="Times New Roman" w:eastAsia="Times New Roman" w:hAnsi="Times New Roman" w:cs="Times New Roman"/>
          <w:b/>
          <w:sz w:val="28"/>
          <w:szCs w:val="28"/>
          <w:lang w:val="uk-UA"/>
        </w:rPr>
      </w:pPr>
    </w:p>
    <w:p w:rsidR="00C97CB2" w:rsidRPr="003124AE" w:rsidRDefault="00C97CB2">
      <w:pPr>
        <w:rPr>
          <w:rFonts w:ascii="Times New Roman" w:eastAsia="Times New Roman" w:hAnsi="Times New Roman" w:cs="Times New Roman"/>
          <w:b/>
          <w:sz w:val="28"/>
          <w:szCs w:val="28"/>
          <w:lang w:val="uk-UA"/>
        </w:rPr>
      </w:pPr>
    </w:p>
    <w:p w:rsidR="00C97CB2" w:rsidRPr="003124AE" w:rsidRDefault="00C97CB2">
      <w:pPr>
        <w:rPr>
          <w:rFonts w:ascii="Times New Roman" w:eastAsia="Times New Roman" w:hAnsi="Times New Roman" w:cs="Times New Roman"/>
          <w:b/>
          <w:sz w:val="28"/>
          <w:szCs w:val="28"/>
          <w:lang w:val="uk-UA"/>
        </w:rPr>
      </w:pPr>
    </w:p>
    <w:p w:rsidR="00BD4172" w:rsidRPr="003124AE" w:rsidRDefault="006717E7" w:rsidP="00914ED5">
      <w:pPr>
        <w:pStyle w:val="2"/>
        <w:jc w:val="center"/>
        <w:rPr>
          <w:lang w:val="uk-UA"/>
        </w:rPr>
      </w:pPr>
      <w:bookmarkStart w:id="16" w:name="_Toc87823053"/>
      <w:r w:rsidRPr="003124AE">
        <w:rPr>
          <w:rFonts w:ascii="Circe" w:hAnsi="Circe"/>
          <w:color w:val="548DD4" w:themeColor="text2" w:themeTint="99"/>
          <w:lang w:val="uk-UA"/>
        </w:rPr>
        <w:lastRenderedPageBreak/>
        <w:t>2. Основні тенденції, які визначають майбутнє розвитку громади.</w:t>
      </w:r>
      <w:bookmarkEnd w:id="16"/>
    </w:p>
    <w:p w:rsidR="00227D9D" w:rsidRPr="003124AE" w:rsidRDefault="006717E7" w:rsidP="00C97CB2">
      <w:pPr>
        <w:pStyle w:val="3"/>
        <w:keepNext w:val="0"/>
        <w:keepLines w:val="0"/>
        <w:spacing w:before="0" w:after="60" w:line="360" w:lineRule="auto"/>
        <w:jc w:val="center"/>
        <w:rPr>
          <w:rFonts w:ascii="Circe" w:hAnsi="Circe"/>
          <w:color w:val="548DD4" w:themeColor="text2" w:themeTint="99"/>
          <w:lang w:val="uk-UA"/>
        </w:rPr>
      </w:pPr>
      <w:bookmarkStart w:id="17" w:name="_Toc87823054"/>
      <w:r w:rsidRPr="003124AE">
        <w:rPr>
          <w:rFonts w:ascii="Circe" w:hAnsi="Circe"/>
          <w:color w:val="548DD4" w:themeColor="text2" w:themeTint="99"/>
          <w:lang w:val="uk-UA"/>
        </w:rPr>
        <w:t xml:space="preserve">2.1. </w:t>
      </w:r>
      <w:r w:rsidR="004267DA" w:rsidRPr="003124AE">
        <w:rPr>
          <w:rFonts w:ascii="Circe" w:hAnsi="Circe"/>
          <w:color w:val="548DD4" w:themeColor="text2" w:themeTint="99"/>
          <w:lang w:val="uk-UA"/>
        </w:rPr>
        <w:t>Тенденції</w:t>
      </w:r>
      <w:r w:rsidRPr="003124AE">
        <w:rPr>
          <w:rFonts w:ascii="Circe" w:hAnsi="Circe"/>
          <w:color w:val="548DD4" w:themeColor="text2" w:themeTint="99"/>
          <w:lang w:val="uk-UA"/>
        </w:rPr>
        <w:t>, що впливають на розвиток Молочанської</w:t>
      </w:r>
      <w:r w:rsidR="00FB0AEB" w:rsidRPr="003124AE">
        <w:rPr>
          <w:rFonts w:ascii="Circe" w:hAnsi="Circe"/>
          <w:color w:val="548DD4" w:themeColor="text2" w:themeTint="99"/>
          <w:lang w:val="uk-UA"/>
        </w:rPr>
        <w:t xml:space="preserve">міської </w:t>
      </w:r>
      <w:r w:rsidRPr="003124AE">
        <w:rPr>
          <w:rFonts w:ascii="Circe" w:hAnsi="Circe"/>
          <w:color w:val="548DD4" w:themeColor="text2" w:themeTint="99"/>
          <w:lang w:val="uk-UA"/>
        </w:rPr>
        <w:t>територіальної громади</w:t>
      </w:r>
      <w:bookmarkEnd w:id="17"/>
    </w:p>
    <w:p w:rsidR="00BD4172" w:rsidRPr="003124AE" w:rsidRDefault="004267DA" w:rsidP="000D311E">
      <w:pPr>
        <w:ind w:firstLine="851"/>
        <w:jc w:val="both"/>
        <w:rPr>
          <w:rFonts w:ascii="Circe" w:hAnsi="Circe" w:cs="Times New Roman"/>
          <w:b/>
          <w:i/>
          <w:sz w:val="28"/>
          <w:szCs w:val="28"/>
          <w:lang w:val="uk-UA"/>
        </w:rPr>
      </w:pPr>
      <w:r w:rsidRPr="003124AE">
        <w:rPr>
          <w:rFonts w:ascii="Circe" w:hAnsi="Circe" w:cs="Times New Roman"/>
          <w:b/>
          <w:i/>
          <w:sz w:val="28"/>
          <w:szCs w:val="28"/>
          <w:lang w:val="uk-UA"/>
        </w:rPr>
        <w:t>Під час обговорення б</w:t>
      </w:r>
      <w:r w:rsidR="006717E7" w:rsidRPr="003124AE">
        <w:rPr>
          <w:rFonts w:ascii="Circe" w:hAnsi="Circe" w:cs="Times New Roman"/>
          <w:b/>
          <w:i/>
          <w:sz w:val="28"/>
          <w:szCs w:val="28"/>
          <w:lang w:val="uk-UA"/>
        </w:rPr>
        <w:t>ули визначені наступні</w:t>
      </w:r>
      <w:r w:rsidR="00227D9D" w:rsidRPr="003124AE">
        <w:rPr>
          <w:rFonts w:ascii="Circe" w:hAnsi="Circe" w:cs="Times New Roman"/>
          <w:b/>
          <w:i/>
          <w:sz w:val="28"/>
          <w:szCs w:val="28"/>
          <w:lang w:val="uk-UA"/>
        </w:rPr>
        <w:t xml:space="preserve"> тенденції</w:t>
      </w:r>
      <w:r w:rsidR="006717E7" w:rsidRPr="003124AE">
        <w:rPr>
          <w:rFonts w:ascii="Circe" w:hAnsi="Circe" w:cs="Times New Roman"/>
          <w:b/>
          <w:i/>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1. </w:t>
      </w:r>
      <w:r w:rsidR="00475427" w:rsidRPr="003124AE">
        <w:rPr>
          <w:rFonts w:ascii="Circe" w:hAnsi="Circe" w:cs="Times New Roman"/>
          <w:sz w:val="28"/>
          <w:szCs w:val="28"/>
          <w:lang w:val="uk-UA"/>
        </w:rPr>
        <w:t>Розвиток с</w:t>
      </w:r>
      <w:r w:rsidRPr="003124AE">
        <w:rPr>
          <w:rFonts w:ascii="Circe" w:hAnsi="Circe" w:cs="Times New Roman"/>
          <w:sz w:val="28"/>
          <w:szCs w:val="28"/>
          <w:lang w:val="uk-UA"/>
        </w:rPr>
        <w:t>адівництв</w:t>
      </w:r>
      <w:r w:rsidR="00475427" w:rsidRPr="003124AE">
        <w:rPr>
          <w:rFonts w:ascii="Circe" w:hAnsi="Circe" w:cs="Times New Roman"/>
          <w:sz w:val="28"/>
          <w:szCs w:val="28"/>
          <w:lang w:val="uk-UA"/>
        </w:rPr>
        <w:t>а</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2. Розробка </w:t>
      </w:r>
      <w:r w:rsidR="00FB0AEB" w:rsidRPr="003124AE">
        <w:rPr>
          <w:rFonts w:ascii="Circe" w:hAnsi="Circe" w:cs="Times New Roman"/>
          <w:sz w:val="28"/>
          <w:szCs w:val="28"/>
          <w:lang w:val="uk-UA"/>
        </w:rPr>
        <w:t>кар’єрів.</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3. Розвиток туризму</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4. Альтернативна енергія</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5. Переробка м’яса та зерна</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6. </w:t>
      </w:r>
      <w:r w:rsidR="00475427" w:rsidRPr="003124AE">
        <w:rPr>
          <w:rFonts w:ascii="Circe" w:hAnsi="Circe" w:cs="Times New Roman"/>
          <w:sz w:val="28"/>
          <w:szCs w:val="28"/>
          <w:lang w:val="uk-UA"/>
        </w:rPr>
        <w:t>Зростання потреби у т</w:t>
      </w:r>
      <w:r w:rsidRPr="003124AE">
        <w:rPr>
          <w:rFonts w:ascii="Circe" w:hAnsi="Circe" w:cs="Times New Roman"/>
          <w:sz w:val="28"/>
          <w:szCs w:val="28"/>
          <w:lang w:val="uk-UA"/>
        </w:rPr>
        <w:t>ехнічн</w:t>
      </w:r>
      <w:r w:rsidR="00475427" w:rsidRPr="003124AE">
        <w:rPr>
          <w:rFonts w:ascii="Circe" w:hAnsi="Circe" w:cs="Times New Roman"/>
          <w:sz w:val="28"/>
          <w:szCs w:val="28"/>
          <w:lang w:val="uk-UA"/>
        </w:rPr>
        <w:t>ій</w:t>
      </w:r>
      <w:r w:rsidRPr="003124AE">
        <w:rPr>
          <w:rFonts w:ascii="Circe" w:hAnsi="Circe" w:cs="Times New Roman"/>
          <w:sz w:val="28"/>
          <w:szCs w:val="28"/>
          <w:lang w:val="uk-UA"/>
        </w:rPr>
        <w:t xml:space="preserve"> освіт</w:t>
      </w:r>
      <w:r w:rsidR="00475427" w:rsidRPr="003124AE">
        <w:rPr>
          <w:rFonts w:ascii="Circe" w:hAnsi="Circe" w:cs="Times New Roman"/>
          <w:sz w:val="28"/>
          <w:szCs w:val="28"/>
          <w:lang w:val="uk-UA"/>
        </w:rPr>
        <w:t>і</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7. </w:t>
      </w:r>
      <w:r w:rsidR="00475427" w:rsidRPr="003124AE">
        <w:rPr>
          <w:rFonts w:ascii="Circe" w:hAnsi="Circe" w:cs="Times New Roman"/>
          <w:sz w:val="28"/>
          <w:szCs w:val="28"/>
          <w:lang w:val="uk-UA"/>
        </w:rPr>
        <w:t>Зміни у с</w:t>
      </w:r>
      <w:r w:rsidRPr="003124AE">
        <w:rPr>
          <w:rFonts w:ascii="Circe" w:hAnsi="Circe" w:cs="Times New Roman"/>
          <w:sz w:val="28"/>
          <w:szCs w:val="28"/>
          <w:lang w:val="uk-UA"/>
        </w:rPr>
        <w:t>тан</w:t>
      </w:r>
      <w:r w:rsidR="00475427" w:rsidRPr="003124AE">
        <w:rPr>
          <w:rFonts w:ascii="Circe" w:hAnsi="Circe" w:cs="Times New Roman"/>
          <w:sz w:val="28"/>
          <w:szCs w:val="28"/>
          <w:lang w:val="uk-UA"/>
        </w:rPr>
        <w:t>і</w:t>
      </w:r>
      <w:r w:rsidRPr="003124AE">
        <w:rPr>
          <w:rFonts w:ascii="Circe" w:hAnsi="Circe" w:cs="Times New Roman"/>
          <w:sz w:val="28"/>
          <w:szCs w:val="28"/>
          <w:lang w:val="uk-UA"/>
        </w:rPr>
        <w:t xml:space="preserve"> доріг</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8.</w:t>
      </w:r>
      <w:r w:rsidR="00475427" w:rsidRPr="003124AE">
        <w:rPr>
          <w:rFonts w:ascii="Circe" w:hAnsi="Circe" w:cs="Times New Roman"/>
          <w:sz w:val="28"/>
          <w:szCs w:val="28"/>
          <w:lang w:val="uk-UA"/>
        </w:rPr>
        <w:t xml:space="preserve"> Розвиток к</w:t>
      </w:r>
      <w:r w:rsidRPr="003124AE">
        <w:rPr>
          <w:rFonts w:ascii="Circe" w:hAnsi="Circe" w:cs="Times New Roman"/>
          <w:sz w:val="28"/>
          <w:szCs w:val="28"/>
          <w:lang w:val="uk-UA"/>
        </w:rPr>
        <w:t>рупн</w:t>
      </w:r>
      <w:r w:rsidR="00475427" w:rsidRPr="003124AE">
        <w:rPr>
          <w:rFonts w:ascii="Circe" w:hAnsi="Circe" w:cs="Times New Roman"/>
          <w:sz w:val="28"/>
          <w:szCs w:val="28"/>
          <w:lang w:val="uk-UA"/>
        </w:rPr>
        <w:t>их</w:t>
      </w:r>
      <w:r w:rsidRPr="003124AE">
        <w:rPr>
          <w:rFonts w:ascii="Circe" w:hAnsi="Circe" w:cs="Times New Roman"/>
          <w:sz w:val="28"/>
          <w:szCs w:val="28"/>
          <w:lang w:val="uk-UA"/>
        </w:rPr>
        <w:t xml:space="preserve"> фермер</w:t>
      </w:r>
      <w:r w:rsidR="00475427" w:rsidRPr="003124AE">
        <w:rPr>
          <w:rFonts w:ascii="Circe" w:hAnsi="Circe" w:cs="Times New Roman"/>
          <w:sz w:val="28"/>
          <w:szCs w:val="28"/>
          <w:lang w:val="uk-UA"/>
        </w:rPr>
        <w:t>ських господарств (далі – «крупні фермери»)</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9.</w:t>
      </w:r>
      <w:r w:rsidR="00475427" w:rsidRPr="003124AE">
        <w:rPr>
          <w:rFonts w:ascii="Circe" w:hAnsi="Circe" w:cs="Times New Roman"/>
          <w:sz w:val="28"/>
          <w:szCs w:val="28"/>
          <w:lang w:val="uk-UA"/>
        </w:rPr>
        <w:t xml:space="preserve"> Актуалізація потреби о</w:t>
      </w:r>
      <w:r w:rsidRPr="003124AE">
        <w:rPr>
          <w:rFonts w:ascii="Circe" w:hAnsi="Circe" w:cs="Times New Roman"/>
          <w:sz w:val="28"/>
          <w:szCs w:val="28"/>
          <w:lang w:val="uk-UA"/>
        </w:rPr>
        <w:t>світ</w:t>
      </w:r>
      <w:r w:rsidR="00475427" w:rsidRPr="003124AE">
        <w:rPr>
          <w:rFonts w:ascii="Circe" w:hAnsi="Circe" w:cs="Times New Roman"/>
          <w:sz w:val="28"/>
          <w:szCs w:val="28"/>
          <w:lang w:val="uk-UA"/>
        </w:rPr>
        <w:t>и</w:t>
      </w:r>
      <w:r w:rsidRPr="003124AE">
        <w:rPr>
          <w:rFonts w:ascii="Circe" w:hAnsi="Circe" w:cs="Times New Roman"/>
          <w:sz w:val="28"/>
          <w:szCs w:val="28"/>
          <w:lang w:val="uk-UA"/>
        </w:rPr>
        <w:t xml:space="preserve"> під стратегію</w:t>
      </w:r>
      <w:r w:rsidR="00475427" w:rsidRPr="003124AE">
        <w:rPr>
          <w:rFonts w:ascii="Circe" w:hAnsi="Circe" w:cs="Times New Roman"/>
          <w:sz w:val="28"/>
          <w:szCs w:val="28"/>
          <w:lang w:val="uk-UA"/>
        </w:rPr>
        <w:t xml:space="preserve"> (далі – «освіта під стратегію»)</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10. </w:t>
      </w:r>
      <w:r w:rsidR="00475427" w:rsidRPr="003124AE">
        <w:rPr>
          <w:rFonts w:ascii="Circe" w:hAnsi="Circe" w:cs="Times New Roman"/>
          <w:sz w:val="28"/>
          <w:szCs w:val="28"/>
          <w:lang w:val="uk-UA"/>
        </w:rPr>
        <w:t>Розвиток б</w:t>
      </w:r>
      <w:r w:rsidRPr="003124AE">
        <w:rPr>
          <w:rFonts w:ascii="Circe" w:hAnsi="Circe" w:cs="Times New Roman"/>
          <w:sz w:val="28"/>
          <w:szCs w:val="28"/>
          <w:lang w:val="uk-UA"/>
        </w:rPr>
        <w:t>джільництв</w:t>
      </w:r>
      <w:r w:rsidR="00A700CC">
        <w:rPr>
          <w:rFonts w:ascii="Circe" w:hAnsi="Circe" w:cs="Times New Roman"/>
          <w:sz w:val="28"/>
          <w:szCs w:val="28"/>
          <w:lang w:val="uk-UA"/>
        </w:rPr>
        <w:t>а (далі – «</w:t>
      </w:r>
      <w:r w:rsidR="00A700CC" w:rsidRPr="00486950">
        <w:rPr>
          <w:rFonts w:ascii="Circe" w:hAnsi="Circe" w:cs="Times New Roman"/>
          <w:sz w:val="28"/>
          <w:szCs w:val="28"/>
          <w:lang w:val="uk-UA"/>
        </w:rPr>
        <w:t>бджільниц</w:t>
      </w:r>
      <w:r w:rsidR="00475427" w:rsidRPr="00486950">
        <w:rPr>
          <w:rFonts w:ascii="Circe" w:hAnsi="Circe" w:cs="Times New Roman"/>
          <w:sz w:val="28"/>
          <w:szCs w:val="28"/>
          <w:lang w:val="uk-UA"/>
        </w:rPr>
        <w:t>тво</w:t>
      </w:r>
      <w:r w:rsidR="00A700CC" w:rsidRPr="00486950">
        <w:rPr>
          <w:rFonts w:ascii="Circe" w:hAnsi="Circe" w:cs="Times New Roman"/>
          <w:sz w:val="28"/>
          <w:szCs w:val="28"/>
          <w:lang w:val="uk-UA"/>
        </w:rPr>
        <w:t>»</w:t>
      </w:r>
      <w:r w:rsidR="00475427" w:rsidRPr="00486950">
        <w:rPr>
          <w:rFonts w:ascii="Circe" w:hAnsi="Circe" w:cs="Times New Roman"/>
          <w:sz w:val="28"/>
          <w:szCs w:val="28"/>
          <w:lang w:val="uk-UA"/>
        </w:rPr>
        <w:t>)</w:t>
      </w:r>
      <w:r w:rsidR="00FB0AEB" w:rsidRPr="00486950">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11. </w:t>
      </w:r>
      <w:r w:rsidR="00475427" w:rsidRPr="003124AE">
        <w:rPr>
          <w:rFonts w:ascii="Circe" w:hAnsi="Circe" w:cs="Times New Roman"/>
          <w:sz w:val="28"/>
          <w:szCs w:val="28"/>
          <w:lang w:val="uk-UA"/>
        </w:rPr>
        <w:t>Актуалізація в</w:t>
      </w:r>
      <w:r w:rsidRPr="003124AE">
        <w:rPr>
          <w:rFonts w:ascii="Circe" w:hAnsi="Circe" w:cs="Times New Roman"/>
          <w:sz w:val="28"/>
          <w:szCs w:val="28"/>
          <w:lang w:val="uk-UA"/>
        </w:rPr>
        <w:t>иготовлення води та напоїв</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12. </w:t>
      </w:r>
      <w:r w:rsidR="00475427" w:rsidRPr="003124AE">
        <w:rPr>
          <w:rFonts w:ascii="Circe" w:hAnsi="Circe" w:cs="Times New Roman"/>
          <w:sz w:val="28"/>
          <w:szCs w:val="28"/>
          <w:lang w:val="uk-UA"/>
        </w:rPr>
        <w:t xml:space="preserve">Зміна стану </w:t>
      </w:r>
      <w:r w:rsidRPr="003124AE">
        <w:rPr>
          <w:rFonts w:ascii="Circe" w:hAnsi="Circe" w:cs="Times New Roman"/>
          <w:sz w:val="28"/>
          <w:szCs w:val="28"/>
          <w:lang w:val="uk-UA"/>
        </w:rPr>
        <w:t>медицини</w:t>
      </w:r>
      <w:r w:rsidR="00475427" w:rsidRPr="003124AE">
        <w:rPr>
          <w:rFonts w:ascii="Circe" w:hAnsi="Circe" w:cs="Times New Roman"/>
          <w:sz w:val="28"/>
          <w:szCs w:val="28"/>
          <w:lang w:val="uk-UA"/>
        </w:rPr>
        <w:t xml:space="preserve"> (далі «медицина»)</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13. </w:t>
      </w:r>
      <w:r w:rsidR="009134DD" w:rsidRPr="003124AE">
        <w:rPr>
          <w:rFonts w:ascii="Circe" w:hAnsi="Circe" w:cs="Times New Roman"/>
          <w:sz w:val="28"/>
          <w:szCs w:val="28"/>
          <w:lang w:val="uk-UA"/>
        </w:rPr>
        <w:t xml:space="preserve">Зміна розвитку </w:t>
      </w:r>
      <w:r w:rsidRPr="003124AE">
        <w:rPr>
          <w:rFonts w:ascii="Circe" w:hAnsi="Circe" w:cs="Times New Roman"/>
          <w:sz w:val="28"/>
          <w:szCs w:val="28"/>
          <w:lang w:val="uk-UA"/>
        </w:rPr>
        <w:t>ФОП</w:t>
      </w:r>
      <w:r w:rsidR="009134DD" w:rsidRPr="003124AE">
        <w:rPr>
          <w:rFonts w:ascii="Circe" w:hAnsi="Circe" w:cs="Times New Roman"/>
          <w:sz w:val="28"/>
          <w:szCs w:val="28"/>
          <w:lang w:val="uk-UA"/>
        </w:rPr>
        <w:t xml:space="preserve"> (далі – «ФОП»)</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14. </w:t>
      </w:r>
      <w:r w:rsidR="009134DD" w:rsidRPr="003124AE">
        <w:rPr>
          <w:rFonts w:ascii="Circe" w:hAnsi="Circe" w:cs="Times New Roman"/>
          <w:sz w:val="28"/>
          <w:szCs w:val="28"/>
          <w:lang w:val="uk-UA"/>
        </w:rPr>
        <w:t>Актуалізація розвитку і</w:t>
      </w:r>
      <w:r w:rsidRPr="003124AE">
        <w:rPr>
          <w:rFonts w:ascii="Circe" w:hAnsi="Circe" w:cs="Times New Roman"/>
          <w:sz w:val="28"/>
          <w:szCs w:val="28"/>
          <w:lang w:val="uk-UA"/>
        </w:rPr>
        <w:t>сторичн</w:t>
      </w:r>
      <w:r w:rsidR="009134DD" w:rsidRPr="003124AE">
        <w:rPr>
          <w:rFonts w:ascii="Circe" w:hAnsi="Circe" w:cs="Times New Roman"/>
          <w:sz w:val="28"/>
          <w:szCs w:val="28"/>
          <w:lang w:val="uk-UA"/>
        </w:rPr>
        <w:t>их</w:t>
      </w:r>
      <w:r w:rsidRPr="003124AE">
        <w:rPr>
          <w:rFonts w:ascii="Circe" w:hAnsi="Circe" w:cs="Times New Roman"/>
          <w:sz w:val="28"/>
          <w:szCs w:val="28"/>
          <w:lang w:val="uk-UA"/>
        </w:rPr>
        <w:t xml:space="preserve"> пам’ят</w:t>
      </w:r>
      <w:r w:rsidR="009134DD" w:rsidRPr="003124AE">
        <w:rPr>
          <w:rFonts w:ascii="Circe" w:hAnsi="Circe" w:cs="Times New Roman"/>
          <w:sz w:val="28"/>
          <w:szCs w:val="28"/>
          <w:lang w:val="uk-UA"/>
        </w:rPr>
        <w:t>о</w:t>
      </w:r>
      <w:r w:rsidRPr="003124AE">
        <w:rPr>
          <w:rFonts w:ascii="Circe" w:hAnsi="Circe" w:cs="Times New Roman"/>
          <w:sz w:val="28"/>
          <w:szCs w:val="28"/>
          <w:lang w:val="uk-UA"/>
        </w:rPr>
        <w:t>к</w:t>
      </w:r>
      <w:r w:rsidR="009134DD" w:rsidRPr="003124AE">
        <w:rPr>
          <w:rFonts w:ascii="Circe" w:hAnsi="Circe" w:cs="Times New Roman"/>
          <w:sz w:val="28"/>
          <w:szCs w:val="28"/>
          <w:lang w:val="uk-UA"/>
        </w:rPr>
        <w:t xml:space="preserve"> (далі –« історичні пам’ятки»)</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15. Занепад тваринництва</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16. </w:t>
      </w:r>
      <w:r w:rsidR="009134DD" w:rsidRPr="003124AE">
        <w:rPr>
          <w:rFonts w:ascii="Circe" w:hAnsi="Circe" w:cs="Times New Roman"/>
          <w:sz w:val="28"/>
          <w:szCs w:val="28"/>
          <w:lang w:val="uk-UA"/>
        </w:rPr>
        <w:t>Зміни стану в</w:t>
      </w:r>
      <w:r w:rsidRPr="003124AE">
        <w:rPr>
          <w:rFonts w:ascii="Circe" w:hAnsi="Circe" w:cs="Times New Roman"/>
          <w:sz w:val="28"/>
          <w:szCs w:val="28"/>
          <w:lang w:val="uk-UA"/>
        </w:rPr>
        <w:t>одозабезпечення</w:t>
      </w:r>
      <w:r w:rsidR="009134DD" w:rsidRPr="003124AE">
        <w:rPr>
          <w:rFonts w:ascii="Circe" w:hAnsi="Circe" w:cs="Times New Roman"/>
          <w:sz w:val="28"/>
          <w:szCs w:val="28"/>
          <w:lang w:val="uk-UA"/>
        </w:rPr>
        <w:t xml:space="preserve"> (далі – «водозабезпечення»)</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17. </w:t>
      </w:r>
      <w:r w:rsidR="009134DD" w:rsidRPr="003124AE">
        <w:rPr>
          <w:rFonts w:ascii="Circe" w:hAnsi="Circe" w:cs="Times New Roman"/>
          <w:sz w:val="28"/>
          <w:szCs w:val="28"/>
          <w:lang w:val="uk-UA"/>
        </w:rPr>
        <w:t>Розвиток к</w:t>
      </w:r>
      <w:r w:rsidRPr="003124AE">
        <w:rPr>
          <w:rFonts w:ascii="Circe" w:hAnsi="Circe" w:cs="Times New Roman"/>
          <w:sz w:val="28"/>
          <w:szCs w:val="28"/>
          <w:lang w:val="uk-UA"/>
        </w:rPr>
        <w:t>омунальн</w:t>
      </w:r>
      <w:r w:rsidR="009134DD" w:rsidRPr="003124AE">
        <w:rPr>
          <w:rFonts w:ascii="Circe" w:hAnsi="Circe" w:cs="Times New Roman"/>
          <w:sz w:val="28"/>
          <w:szCs w:val="28"/>
          <w:lang w:val="uk-UA"/>
        </w:rPr>
        <w:t>их</w:t>
      </w:r>
      <w:r w:rsidRPr="003124AE">
        <w:rPr>
          <w:rFonts w:ascii="Circe" w:hAnsi="Circe" w:cs="Times New Roman"/>
          <w:sz w:val="28"/>
          <w:szCs w:val="28"/>
          <w:lang w:val="uk-UA"/>
        </w:rPr>
        <w:t xml:space="preserve"> підприємств</w:t>
      </w:r>
      <w:r w:rsidR="009134DD" w:rsidRPr="003124AE">
        <w:rPr>
          <w:rFonts w:ascii="Circe" w:hAnsi="Circe" w:cs="Times New Roman"/>
          <w:sz w:val="28"/>
          <w:szCs w:val="28"/>
          <w:lang w:val="uk-UA"/>
        </w:rPr>
        <w:t xml:space="preserve"> (далі – «комунальні підприємства»)</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18.Переробка сміття</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19. Відтік молоді</w:t>
      </w:r>
      <w:r w:rsidR="00FB0AEB" w:rsidRPr="003124AE">
        <w:rPr>
          <w:rFonts w:ascii="Circe" w:hAnsi="Circe" w:cs="Times New Roman"/>
          <w:sz w:val="28"/>
          <w:szCs w:val="28"/>
          <w:lang w:val="uk-UA"/>
        </w:rPr>
        <w:t>.</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20.</w:t>
      </w:r>
      <w:r w:rsidR="009134DD" w:rsidRPr="003124AE">
        <w:rPr>
          <w:rFonts w:ascii="Circe" w:hAnsi="Circe" w:cs="Times New Roman"/>
          <w:sz w:val="28"/>
          <w:szCs w:val="28"/>
          <w:lang w:val="uk-UA"/>
        </w:rPr>
        <w:t xml:space="preserve"> Зміни у стані ж</w:t>
      </w:r>
      <w:r w:rsidRPr="003124AE">
        <w:rPr>
          <w:rFonts w:ascii="Circe" w:hAnsi="Circe" w:cs="Times New Roman"/>
          <w:sz w:val="28"/>
          <w:szCs w:val="28"/>
          <w:lang w:val="uk-UA"/>
        </w:rPr>
        <w:t>итлов</w:t>
      </w:r>
      <w:r w:rsidR="009134DD" w:rsidRPr="003124AE">
        <w:rPr>
          <w:rFonts w:ascii="Circe" w:hAnsi="Circe" w:cs="Times New Roman"/>
          <w:sz w:val="28"/>
          <w:szCs w:val="28"/>
          <w:lang w:val="uk-UA"/>
        </w:rPr>
        <w:t>ого</w:t>
      </w:r>
      <w:r w:rsidRPr="003124AE">
        <w:rPr>
          <w:rFonts w:ascii="Circe" w:hAnsi="Circe" w:cs="Times New Roman"/>
          <w:sz w:val="28"/>
          <w:szCs w:val="28"/>
          <w:lang w:val="uk-UA"/>
        </w:rPr>
        <w:t xml:space="preserve"> фонд</w:t>
      </w:r>
      <w:r w:rsidR="007B2637">
        <w:rPr>
          <w:rFonts w:ascii="Circe" w:hAnsi="Circe" w:cs="Times New Roman"/>
          <w:sz w:val="28"/>
          <w:szCs w:val="28"/>
          <w:lang w:val="uk-UA"/>
        </w:rPr>
        <w:t xml:space="preserve">у (далі </w:t>
      </w:r>
      <w:r w:rsidR="007B2637" w:rsidRPr="00486950">
        <w:rPr>
          <w:rFonts w:ascii="Circe" w:hAnsi="Circe" w:cs="Times New Roman"/>
          <w:sz w:val="28"/>
          <w:szCs w:val="28"/>
          <w:lang w:val="uk-UA"/>
        </w:rPr>
        <w:t>- «житлови</w:t>
      </w:r>
      <w:r w:rsidR="009134DD" w:rsidRPr="00486950">
        <w:rPr>
          <w:rFonts w:ascii="Circe" w:hAnsi="Circe" w:cs="Times New Roman"/>
          <w:sz w:val="28"/>
          <w:szCs w:val="28"/>
          <w:lang w:val="uk-UA"/>
        </w:rPr>
        <w:t>й</w:t>
      </w:r>
      <w:r w:rsidR="009134DD" w:rsidRPr="003124AE">
        <w:rPr>
          <w:rFonts w:ascii="Circe" w:hAnsi="Circe" w:cs="Times New Roman"/>
          <w:sz w:val="28"/>
          <w:szCs w:val="28"/>
          <w:lang w:val="uk-UA"/>
        </w:rPr>
        <w:t xml:space="preserve"> фонд»).</w:t>
      </w:r>
    </w:p>
    <w:p w:rsidR="00BD4172" w:rsidRPr="003124AE" w:rsidRDefault="006717E7" w:rsidP="000D311E">
      <w:pPr>
        <w:ind w:firstLine="851"/>
        <w:jc w:val="both"/>
        <w:rPr>
          <w:rFonts w:ascii="Circe" w:hAnsi="Circe" w:cs="Times New Roman"/>
          <w:sz w:val="28"/>
          <w:szCs w:val="28"/>
          <w:lang w:val="uk-UA"/>
        </w:rPr>
      </w:pPr>
      <w:r w:rsidRPr="003124AE">
        <w:rPr>
          <w:rFonts w:ascii="Circe" w:hAnsi="Circe" w:cs="Times New Roman"/>
          <w:sz w:val="28"/>
          <w:szCs w:val="28"/>
          <w:lang w:val="uk-UA"/>
        </w:rPr>
        <w:t xml:space="preserve">21. </w:t>
      </w:r>
      <w:r w:rsidR="009134DD" w:rsidRPr="003124AE">
        <w:rPr>
          <w:rFonts w:ascii="Circe" w:hAnsi="Circe" w:cs="Times New Roman"/>
          <w:sz w:val="28"/>
          <w:szCs w:val="28"/>
          <w:lang w:val="uk-UA"/>
        </w:rPr>
        <w:t>Розвиток т</w:t>
      </w:r>
      <w:r w:rsidRPr="003124AE">
        <w:rPr>
          <w:rFonts w:ascii="Circe" w:hAnsi="Circe" w:cs="Times New Roman"/>
          <w:sz w:val="28"/>
          <w:szCs w:val="28"/>
          <w:lang w:val="uk-UA"/>
        </w:rPr>
        <w:t>ранспортн</w:t>
      </w:r>
      <w:r w:rsidR="009134DD" w:rsidRPr="003124AE">
        <w:rPr>
          <w:rFonts w:ascii="Circe" w:hAnsi="Circe" w:cs="Times New Roman"/>
          <w:sz w:val="28"/>
          <w:szCs w:val="28"/>
          <w:lang w:val="uk-UA"/>
        </w:rPr>
        <w:t>ого</w:t>
      </w:r>
      <w:r w:rsidRPr="003124AE">
        <w:rPr>
          <w:rFonts w:ascii="Circe" w:hAnsi="Circe" w:cs="Times New Roman"/>
          <w:sz w:val="28"/>
          <w:szCs w:val="28"/>
          <w:lang w:val="uk-UA"/>
        </w:rPr>
        <w:t xml:space="preserve"> сполучення</w:t>
      </w:r>
      <w:r w:rsidR="009134DD" w:rsidRPr="003124AE">
        <w:rPr>
          <w:rFonts w:ascii="Circe" w:hAnsi="Circe" w:cs="Times New Roman"/>
          <w:sz w:val="28"/>
          <w:szCs w:val="28"/>
          <w:lang w:val="uk-UA"/>
        </w:rPr>
        <w:t xml:space="preserve"> (далі – «транспортне сполучення»).</w:t>
      </w:r>
      <w:r w:rsidR="00FB0AEB" w:rsidRPr="003124AE">
        <w:rPr>
          <w:rFonts w:ascii="Circe" w:hAnsi="Circe" w:cs="Times New Roman"/>
          <w:sz w:val="28"/>
          <w:szCs w:val="28"/>
          <w:lang w:val="uk-UA"/>
        </w:rPr>
        <w:t>.</w:t>
      </w:r>
    </w:p>
    <w:p w:rsidR="00BD4172" w:rsidRPr="003124AE" w:rsidRDefault="00BD4172" w:rsidP="000D311E">
      <w:pPr>
        <w:ind w:firstLine="851"/>
        <w:rPr>
          <w:rFonts w:ascii="Times New Roman" w:eastAsia="Times New Roman" w:hAnsi="Times New Roman" w:cs="Times New Roman"/>
          <w:sz w:val="28"/>
          <w:szCs w:val="28"/>
          <w:lang w:val="uk-UA"/>
        </w:rPr>
      </w:pPr>
    </w:p>
    <w:p w:rsidR="00227D9D" w:rsidRPr="003124AE" w:rsidRDefault="006717E7" w:rsidP="000D311E">
      <w:pPr>
        <w:pStyle w:val="3"/>
        <w:keepNext w:val="0"/>
        <w:keepLines w:val="0"/>
        <w:spacing w:before="0" w:after="60" w:line="360" w:lineRule="auto"/>
        <w:ind w:firstLine="709"/>
        <w:jc w:val="center"/>
        <w:rPr>
          <w:rFonts w:ascii="Circe" w:hAnsi="Circe"/>
          <w:color w:val="548DD4" w:themeColor="text2" w:themeTint="99"/>
          <w:lang w:val="uk-UA"/>
        </w:rPr>
      </w:pPr>
      <w:bookmarkStart w:id="18" w:name="_Toc87823055"/>
      <w:r w:rsidRPr="003124AE">
        <w:rPr>
          <w:rFonts w:ascii="Circe" w:hAnsi="Circe"/>
          <w:color w:val="548DD4" w:themeColor="text2" w:themeTint="99"/>
          <w:lang w:val="uk-UA"/>
        </w:rPr>
        <w:lastRenderedPageBreak/>
        <w:t xml:space="preserve">2.2. </w:t>
      </w:r>
      <w:r w:rsidR="00227D9D" w:rsidRPr="003124AE">
        <w:rPr>
          <w:rFonts w:ascii="Circe" w:hAnsi="Circe"/>
          <w:color w:val="548DD4" w:themeColor="text2" w:themeTint="99"/>
          <w:lang w:val="uk-UA"/>
        </w:rPr>
        <w:t>Аналіз впливу тенденцій на розвиток Молочанської</w:t>
      </w:r>
      <w:r w:rsidR="00FB0AEB" w:rsidRPr="003124AE">
        <w:rPr>
          <w:rFonts w:ascii="Circe" w:hAnsi="Circe"/>
          <w:color w:val="548DD4" w:themeColor="text2" w:themeTint="99"/>
          <w:lang w:val="uk-UA"/>
        </w:rPr>
        <w:t xml:space="preserve">міської </w:t>
      </w:r>
      <w:r w:rsidR="00227D9D" w:rsidRPr="003124AE">
        <w:rPr>
          <w:rFonts w:ascii="Circe" w:hAnsi="Circe"/>
          <w:color w:val="548DD4" w:themeColor="text2" w:themeTint="99"/>
          <w:lang w:val="uk-UA"/>
        </w:rPr>
        <w:t>територіальної громади</w:t>
      </w:r>
      <w:bookmarkEnd w:id="18"/>
    </w:p>
    <w:p w:rsidR="00BD4172" w:rsidRPr="003124AE" w:rsidRDefault="006717E7" w:rsidP="000D311E">
      <w:pPr>
        <w:ind w:firstLine="709"/>
        <w:jc w:val="both"/>
        <w:rPr>
          <w:rFonts w:ascii="Circe" w:hAnsi="Circe" w:cs="Times New Roman"/>
          <w:sz w:val="28"/>
          <w:szCs w:val="28"/>
          <w:lang w:val="uk-UA"/>
        </w:rPr>
      </w:pPr>
      <w:r w:rsidRPr="003124AE">
        <w:rPr>
          <w:rFonts w:ascii="Circe" w:hAnsi="Circe" w:cs="Times New Roman"/>
          <w:sz w:val="28"/>
          <w:szCs w:val="28"/>
          <w:lang w:val="uk-UA"/>
        </w:rPr>
        <w:t>Наступним кроком був аналіз впливу вищезазначених тенденцій на розвиток Молочанської</w:t>
      </w:r>
      <w:r w:rsidR="00FB0AEB" w:rsidRPr="003124AE">
        <w:rPr>
          <w:rFonts w:ascii="Circe" w:hAnsi="Circe" w:cs="Times New Roman"/>
          <w:sz w:val="28"/>
          <w:szCs w:val="28"/>
          <w:lang w:val="uk-UA"/>
        </w:rPr>
        <w:t xml:space="preserve"> міської</w:t>
      </w:r>
      <w:r w:rsidRPr="003124AE">
        <w:rPr>
          <w:rFonts w:ascii="Circe" w:hAnsi="Circe" w:cs="Times New Roman"/>
          <w:sz w:val="28"/>
          <w:szCs w:val="28"/>
          <w:lang w:val="uk-UA"/>
        </w:rPr>
        <w:t xml:space="preserve"> територіальної громади в Запорізькій області. Усі учасники сесії брали участь шляхом голосування. Основними критеріями були визначені динаміка, спрямованість та значущість на розвиток об’єднаної територіальної громади та життя її мешканців.</w:t>
      </w:r>
    </w:p>
    <w:p w:rsidR="004530EB" w:rsidRPr="003124AE" w:rsidRDefault="004530EB" w:rsidP="000D311E">
      <w:pPr>
        <w:ind w:firstLine="709"/>
        <w:jc w:val="both"/>
        <w:rPr>
          <w:rFonts w:ascii="Times New Roman" w:eastAsia="Times New Roman" w:hAnsi="Times New Roman" w:cs="Times New Roman"/>
          <w:sz w:val="28"/>
          <w:szCs w:val="28"/>
          <w:lang w:val="uk-UA"/>
        </w:rPr>
      </w:pPr>
    </w:p>
    <w:tbl>
      <w:tblPr>
        <w:tblStyle w:val="a8"/>
        <w:tblW w:w="8835" w:type="dxa"/>
        <w:tblInd w:w="0" w:type="dxa"/>
        <w:tblBorders>
          <w:top w:val="nil"/>
          <w:left w:val="nil"/>
          <w:bottom w:val="nil"/>
          <w:right w:val="nil"/>
          <w:insideH w:val="nil"/>
          <w:insideV w:val="nil"/>
        </w:tblBorders>
        <w:tblLayout w:type="fixed"/>
        <w:tblLook w:val="0600"/>
      </w:tblPr>
      <w:tblGrid>
        <w:gridCol w:w="2825"/>
        <w:gridCol w:w="2268"/>
        <w:gridCol w:w="1822"/>
        <w:gridCol w:w="1920"/>
      </w:tblGrid>
      <w:tr w:rsidR="00BD4172" w:rsidRPr="003124AE" w:rsidTr="004530EB">
        <w:trPr>
          <w:trHeight w:val="1010"/>
        </w:trPr>
        <w:tc>
          <w:tcPr>
            <w:tcW w:w="883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BD4172" w:rsidRPr="003124AE" w:rsidRDefault="006717E7" w:rsidP="004530EB">
            <w:pPr>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Таблиця результатів опитувань експертів ( 19 осіб) про ступінь впливу та ваги тенденцій на розвиток Молочанської</w:t>
            </w:r>
            <w:r w:rsidR="00FB0AEB" w:rsidRPr="003124AE">
              <w:rPr>
                <w:rFonts w:ascii="Circe" w:eastAsia="Times New Roman" w:hAnsi="Circe" w:cs="Times New Roman"/>
                <w:b/>
                <w:sz w:val="28"/>
                <w:szCs w:val="28"/>
                <w:lang w:val="uk-UA"/>
              </w:rPr>
              <w:t xml:space="preserve">міської </w:t>
            </w:r>
            <w:r w:rsidRPr="003124AE">
              <w:rPr>
                <w:rFonts w:ascii="Circe" w:eastAsia="Times New Roman" w:hAnsi="Circe" w:cs="Times New Roman"/>
                <w:b/>
                <w:sz w:val="28"/>
                <w:szCs w:val="28"/>
                <w:lang w:val="uk-UA"/>
              </w:rPr>
              <w:t xml:space="preserve">територіальної громади </w:t>
            </w:r>
          </w:p>
        </w:tc>
      </w:tr>
      <w:tr w:rsidR="00BD4172" w:rsidRPr="003124AE" w:rsidTr="004530EB">
        <w:trPr>
          <w:trHeight w:val="742"/>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Перспективні тенденції</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Направленість</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Сума оцінки експертів</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Вага критерію</w:t>
            </w:r>
          </w:p>
        </w:tc>
      </w:tr>
      <w:tr w:rsidR="00BD4172" w:rsidRPr="003124AE" w:rsidTr="004530EB">
        <w:trPr>
          <w:trHeight w:val="311"/>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 </w:t>
            </w:r>
            <w:r w:rsidR="00475427" w:rsidRPr="003124AE">
              <w:rPr>
                <w:rFonts w:ascii="Circe" w:eastAsia="Times New Roman" w:hAnsi="Circe" w:cs="Times New Roman"/>
                <w:sz w:val="28"/>
                <w:szCs w:val="28"/>
                <w:lang w:val="uk-UA"/>
              </w:rPr>
              <w:t>Розвиток садівництва</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Позитивна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17</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ind w:firstLine="70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  0,05</w:t>
            </w:r>
          </w:p>
        </w:tc>
      </w:tr>
      <w:tr w:rsidR="00BD4172" w:rsidRPr="003124AE" w:rsidTr="00237F3A">
        <w:trPr>
          <w:trHeight w:val="359"/>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Розробка кар’єру</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Позитивна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18</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0,05</w:t>
            </w:r>
          </w:p>
        </w:tc>
      </w:tr>
      <w:tr w:rsidR="00BD4172" w:rsidRPr="003124AE" w:rsidTr="004530EB">
        <w:trPr>
          <w:trHeight w:val="246"/>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Розвиток туризму</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Позитивна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16</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0,04</w:t>
            </w:r>
          </w:p>
        </w:tc>
      </w:tr>
      <w:tr w:rsidR="00BD4172" w:rsidRPr="003124AE" w:rsidTr="004530EB">
        <w:trPr>
          <w:trHeight w:val="309"/>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Альтернативна енергія</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Позитивна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20</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0,06</w:t>
            </w:r>
          </w:p>
        </w:tc>
      </w:tr>
      <w:tr w:rsidR="00BD4172" w:rsidRPr="003124AE" w:rsidTr="004530EB">
        <w:trPr>
          <w:trHeight w:val="487"/>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Переробка м’яса та зерна</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Позитивна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20</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ind w:firstLine="700"/>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0,06</w:t>
            </w:r>
          </w:p>
        </w:tc>
      </w:tr>
      <w:tr w:rsidR="00BD4172" w:rsidRPr="003124AE" w:rsidTr="004530EB">
        <w:trPr>
          <w:trHeight w:val="323"/>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6) </w:t>
            </w:r>
            <w:r w:rsidR="00475427" w:rsidRPr="003124AE">
              <w:rPr>
                <w:rFonts w:ascii="Circe" w:eastAsia="Times New Roman" w:hAnsi="Circe" w:cs="Times New Roman"/>
                <w:sz w:val="28"/>
                <w:szCs w:val="28"/>
                <w:lang w:val="uk-UA"/>
              </w:rPr>
              <w:t>Зростання потреби у технічній освіті.</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Позитивна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19</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0,05</w:t>
            </w:r>
          </w:p>
        </w:tc>
      </w:tr>
      <w:tr w:rsidR="00BD4172" w:rsidRPr="003124AE" w:rsidTr="004530EB">
        <w:trPr>
          <w:trHeight w:val="281"/>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7) </w:t>
            </w:r>
            <w:r w:rsidR="00475427" w:rsidRPr="003124AE">
              <w:rPr>
                <w:rFonts w:ascii="Circe" w:eastAsia="Times New Roman" w:hAnsi="Circe" w:cs="Times New Roman"/>
                <w:sz w:val="28"/>
                <w:szCs w:val="28"/>
                <w:lang w:val="uk-UA"/>
              </w:rPr>
              <w:t xml:space="preserve">Зміни у </w:t>
            </w:r>
            <w:r w:rsidR="00475427" w:rsidRPr="003124AE">
              <w:rPr>
                <w:rFonts w:ascii="Circe" w:eastAsia="Times New Roman" w:hAnsi="Circe" w:cs="Times New Roman"/>
                <w:sz w:val="28"/>
                <w:szCs w:val="28"/>
                <w:lang w:val="uk-UA"/>
              </w:rPr>
              <w:lastRenderedPageBreak/>
              <w:t>с</w:t>
            </w:r>
            <w:r w:rsidRPr="003124AE">
              <w:rPr>
                <w:rFonts w:ascii="Circe" w:eastAsia="Times New Roman" w:hAnsi="Circe" w:cs="Times New Roman"/>
                <w:sz w:val="28"/>
                <w:szCs w:val="28"/>
                <w:lang w:val="uk-UA"/>
              </w:rPr>
              <w:t>тан</w:t>
            </w:r>
            <w:r w:rsidR="00475427" w:rsidRPr="003124AE">
              <w:rPr>
                <w:rFonts w:ascii="Circe" w:eastAsia="Times New Roman" w:hAnsi="Circe" w:cs="Times New Roman"/>
                <w:sz w:val="28"/>
                <w:szCs w:val="28"/>
                <w:lang w:val="uk-UA"/>
              </w:rPr>
              <w:t>і</w:t>
            </w:r>
            <w:r w:rsidRPr="003124AE">
              <w:rPr>
                <w:rFonts w:ascii="Circe" w:eastAsia="Times New Roman" w:hAnsi="Circe" w:cs="Times New Roman"/>
                <w:sz w:val="28"/>
                <w:szCs w:val="28"/>
                <w:lang w:val="uk-UA"/>
              </w:rPr>
              <w:t>доріг</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Негативна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20</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0,06</w:t>
            </w:r>
          </w:p>
        </w:tc>
      </w:tr>
      <w:tr w:rsidR="00BD4172" w:rsidRPr="003124AE" w:rsidTr="004530EB">
        <w:trPr>
          <w:trHeight w:val="369"/>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8) Крупні фермери</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Позитивна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17</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0,05</w:t>
            </w:r>
          </w:p>
        </w:tc>
      </w:tr>
      <w:tr w:rsidR="00BD4172" w:rsidRPr="003124AE" w:rsidTr="004530EB">
        <w:trPr>
          <w:trHeight w:val="340"/>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9) Освіта під стратегію</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Позитивна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19</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0,05</w:t>
            </w:r>
          </w:p>
        </w:tc>
      </w:tr>
      <w:tr w:rsidR="00BD4172" w:rsidRPr="003124AE" w:rsidTr="004530EB">
        <w:trPr>
          <w:trHeight w:val="912"/>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10) Бджільництво</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Невизначена по відношенню до громади</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0,04</w:t>
            </w:r>
          </w:p>
        </w:tc>
      </w:tr>
      <w:tr w:rsidR="00BD4172" w:rsidRPr="003124AE" w:rsidTr="004530EB">
        <w:trPr>
          <w:trHeight w:val="777"/>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 Виготовлення води та напоїв</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Невизначена по відношенню до громади</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17</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0,05</w:t>
            </w:r>
          </w:p>
        </w:tc>
      </w:tr>
      <w:tr w:rsidR="00BD4172" w:rsidRPr="003124AE" w:rsidTr="004530EB">
        <w:trPr>
          <w:trHeight w:val="893"/>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 Медицина</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Невизначена по відношенню до громади</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18</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0,05</w:t>
            </w:r>
          </w:p>
        </w:tc>
      </w:tr>
      <w:tr w:rsidR="00BD4172" w:rsidRPr="003124AE" w:rsidTr="004530EB">
        <w:trPr>
          <w:trHeight w:val="314"/>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 ФОП</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Негативна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17</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0,05</w:t>
            </w:r>
          </w:p>
        </w:tc>
      </w:tr>
      <w:tr w:rsidR="00BD4172" w:rsidRPr="003124AE" w:rsidTr="004530EB">
        <w:trPr>
          <w:trHeight w:val="339"/>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 Історичні пам’ятки</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Негативна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0,03</w:t>
            </w:r>
          </w:p>
        </w:tc>
      </w:tr>
      <w:tr w:rsidR="00BD4172" w:rsidRPr="003124AE" w:rsidTr="004530EB">
        <w:trPr>
          <w:trHeight w:val="555"/>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 Занепад тваринництва</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Негативна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16</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0,04</w:t>
            </w:r>
          </w:p>
        </w:tc>
      </w:tr>
      <w:tr w:rsidR="00BD4172" w:rsidRPr="003124AE" w:rsidTr="004530EB">
        <w:trPr>
          <w:trHeight w:val="401"/>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16) Водозабезпечення</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Негативна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20</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0,06</w:t>
            </w:r>
          </w:p>
        </w:tc>
      </w:tr>
      <w:tr w:rsidR="00BD4172" w:rsidRPr="003124AE" w:rsidTr="004530EB">
        <w:trPr>
          <w:trHeight w:val="508"/>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17) Комунальні підприємства</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Негативна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0,04</w:t>
            </w:r>
          </w:p>
        </w:tc>
      </w:tr>
      <w:tr w:rsidR="00BD4172" w:rsidRPr="003124AE" w:rsidTr="004530EB">
        <w:trPr>
          <w:trHeight w:val="379"/>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18) Переробка сміття</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Негативна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18</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0,05</w:t>
            </w:r>
          </w:p>
        </w:tc>
      </w:tr>
      <w:tr w:rsidR="00BD4172" w:rsidRPr="003124AE" w:rsidTr="004530EB">
        <w:trPr>
          <w:trHeight w:val="303"/>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19) Відтік молоді</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Негативна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20</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0,06</w:t>
            </w:r>
          </w:p>
        </w:tc>
      </w:tr>
      <w:tr w:rsidR="00BD4172" w:rsidRPr="003124AE" w:rsidTr="004530EB">
        <w:trPr>
          <w:trHeight w:val="259"/>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20) Житловий фонд</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Негативна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10</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0,03</w:t>
            </w:r>
          </w:p>
        </w:tc>
      </w:tr>
      <w:tr w:rsidR="00BD4172" w:rsidRPr="003124AE" w:rsidTr="004530EB">
        <w:trPr>
          <w:trHeight w:val="653"/>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 Транспортне сполучення</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Негативна</w:t>
            </w: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18</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0,05</w:t>
            </w:r>
          </w:p>
        </w:tc>
      </w:tr>
      <w:tr w:rsidR="00BD4172" w:rsidRPr="003124AE" w:rsidTr="004530EB">
        <w:trPr>
          <w:trHeight w:val="246"/>
        </w:trPr>
        <w:tc>
          <w:tcPr>
            <w:tcW w:w="28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Всього:</w:t>
            </w:r>
          </w:p>
        </w:tc>
        <w:tc>
          <w:tcPr>
            <w:tcW w:w="226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BD4172">
            <w:pPr>
              <w:rPr>
                <w:rFonts w:ascii="Circe" w:eastAsia="Times New Roman" w:hAnsi="Circe" w:cs="Times New Roman"/>
                <w:sz w:val="28"/>
                <w:szCs w:val="28"/>
                <w:lang w:val="uk-UA"/>
              </w:rPr>
            </w:pPr>
          </w:p>
        </w:tc>
        <w:tc>
          <w:tcPr>
            <w:tcW w:w="182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362</w:t>
            </w:r>
          </w:p>
        </w:tc>
        <w:tc>
          <w:tcPr>
            <w:tcW w:w="19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BD4172">
            <w:pPr>
              <w:rPr>
                <w:rFonts w:ascii="Circe" w:eastAsia="Times New Roman" w:hAnsi="Circe" w:cs="Times New Roman"/>
                <w:sz w:val="28"/>
                <w:szCs w:val="28"/>
                <w:lang w:val="uk-UA"/>
              </w:rPr>
            </w:pPr>
          </w:p>
        </w:tc>
      </w:tr>
    </w:tbl>
    <w:p w:rsidR="00C97CB2" w:rsidRPr="003124AE" w:rsidRDefault="00C97CB2" w:rsidP="00C97CB2">
      <w:pPr>
        <w:pStyle w:val="3"/>
        <w:keepNext w:val="0"/>
        <w:keepLines w:val="0"/>
        <w:spacing w:before="0" w:after="60" w:line="360" w:lineRule="auto"/>
        <w:jc w:val="center"/>
        <w:rPr>
          <w:rFonts w:ascii="Circe" w:hAnsi="Circe"/>
          <w:color w:val="548DD4" w:themeColor="text2" w:themeTint="99"/>
          <w:lang w:val="uk-UA"/>
        </w:rPr>
      </w:pPr>
      <w:bookmarkStart w:id="19" w:name="_Toc87823056"/>
    </w:p>
    <w:p w:rsidR="00BD4172" w:rsidRPr="003124AE" w:rsidRDefault="006717E7" w:rsidP="00C97CB2">
      <w:pPr>
        <w:pStyle w:val="3"/>
        <w:keepNext w:val="0"/>
        <w:keepLines w:val="0"/>
        <w:spacing w:before="0" w:after="60" w:line="360" w:lineRule="auto"/>
        <w:jc w:val="center"/>
        <w:rPr>
          <w:rFonts w:ascii="Circe" w:hAnsi="Circe"/>
          <w:color w:val="548DD4" w:themeColor="text2" w:themeTint="99"/>
          <w:lang w:val="uk-UA"/>
        </w:rPr>
      </w:pPr>
      <w:r w:rsidRPr="003124AE">
        <w:rPr>
          <w:rFonts w:ascii="Circe" w:hAnsi="Circe"/>
          <w:color w:val="548DD4" w:themeColor="text2" w:themeTint="99"/>
          <w:lang w:val="uk-UA"/>
        </w:rPr>
        <w:t>2.3. Ранжування тенденцій</w:t>
      </w:r>
      <w:bookmarkEnd w:id="19"/>
    </w:p>
    <w:p w:rsidR="00BD4172" w:rsidRPr="003124AE" w:rsidRDefault="006717E7">
      <w:pP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Можливості</w:t>
      </w:r>
    </w:p>
    <w:p w:rsidR="00BD4172" w:rsidRPr="003124AE" w:rsidRDefault="006717E7">
      <w:pPr>
        <w:rPr>
          <w:rFonts w:ascii="Circe" w:eastAsia="Times New Roman" w:hAnsi="Circe" w:cs="Times New Roman"/>
          <w:i/>
          <w:sz w:val="28"/>
          <w:szCs w:val="28"/>
          <w:lang w:val="uk-UA"/>
        </w:rPr>
      </w:pPr>
      <w:r w:rsidRPr="003124AE">
        <w:rPr>
          <w:rFonts w:ascii="Circe" w:eastAsia="Times New Roman" w:hAnsi="Circe" w:cs="Times New Roman"/>
          <w:i/>
          <w:sz w:val="28"/>
          <w:szCs w:val="28"/>
          <w:lang w:val="uk-UA"/>
        </w:rPr>
        <w:t>Позитивні тенденції</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Альтернативна енергія – Позитивна 20</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Переробка м’яса та зерна – Позитивна 20</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6) Технічна освіта – Позитивна 19</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9) Освіта під стратегію – Позитивна 19</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Розробка кар’єру – Позитивна 18</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Садівництво – Позитивна 17</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8) Крупні фермери – Позитивна 17</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Розвиток туризму – Позитивна 16</w:t>
      </w:r>
    </w:p>
    <w:p w:rsidR="00BD4172" w:rsidRPr="003124AE" w:rsidRDefault="006717E7">
      <w:pPr>
        <w:rPr>
          <w:rFonts w:ascii="Circe" w:eastAsia="Times New Roman" w:hAnsi="Circe" w:cs="Times New Roman"/>
          <w:i/>
          <w:sz w:val="28"/>
          <w:szCs w:val="28"/>
          <w:lang w:val="uk-UA"/>
        </w:rPr>
      </w:pPr>
      <w:r w:rsidRPr="003124AE">
        <w:rPr>
          <w:rFonts w:ascii="Circe" w:eastAsia="Times New Roman" w:hAnsi="Circe" w:cs="Times New Roman"/>
          <w:i/>
          <w:sz w:val="28"/>
          <w:szCs w:val="28"/>
          <w:lang w:val="uk-UA"/>
        </w:rPr>
        <w:t>Невизначені тенденції</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12) Медицина </w:t>
      </w:r>
      <w:r w:rsidR="00FB0AEB" w:rsidRPr="003124AE">
        <w:rPr>
          <w:rFonts w:ascii="Circe" w:eastAsia="Times New Roman" w:hAnsi="Circe" w:cs="Times New Roman"/>
          <w:sz w:val="28"/>
          <w:szCs w:val="28"/>
          <w:lang w:val="uk-UA"/>
        </w:rPr>
        <w:t xml:space="preserve">– Невизначена по відношенню до </w:t>
      </w:r>
      <w:r w:rsidRPr="003124AE">
        <w:rPr>
          <w:rFonts w:ascii="Circe" w:eastAsia="Times New Roman" w:hAnsi="Circe" w:cs="Times New Roman"/>
          <w:sz w:val="28"/>
          <w:szCs w:val="28"/>
          <w:lang w:val="uk-UA"/>
        </w:rPr>
        <w:t>ТГ 18</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11) Виготовлення води та напоїв </w:t>
      </w:r>
      <w:r w:rsidR="00FB0AEB" w:rsidRPr="003124AE">
        <w:rPr>
          <w:rFonts w:ascii="Circe" w:eastAsia="Times New Roman" w:hAnsi="Circe" w:cs="Times New Roman"/>
          <w:sz w:val="28"/>
          <w:szCs w:val="28"/>
          <w:lang w:val="uk-UA"/>
        </w:rPr>
        <w:t xml:space="preserve">– Невизначена по відношенню до </w:t>
      </w:r>
      <w:r w:rsidRPr="003124AE">
        <w:rPr>
          <w:rFonts w:ascii="Circe" w:eastAsia="Times New Roman" w:hAnsi="Circe" w:cs="Times New Roman"/>
          <w:sz w:val="28"/>
          <w:szCs w:val="28"/>
          <w:lang w:val="uk-UA"/>
        </w:rPr>
        <w:t>ТГ 17</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10) Бджільництво </w:t>
      </w:r>
      <w:r w:rsidR="00FB0AEB" w:rsidRPr="003124AE">
        <w:rPr>
          <w:rFonts w:ascii="Circe" w:eastAsia="Times New Roman" w:hAnsi="Circe" w:cs="Times New Roman"/>
          <w:sz w:val="28"/>
          <w:szCs w:val="28"/>
          <w:lang w:val="uk-UA"/>
        </w:rPr>
        <w:t xml:space="preserve">– Невизначена по відношенню до </w:t>
      </w:r>
      <w:r w:rsidRPr="003124AE">
        <w:rPr>
          <w:rFonts w:ascii="Circe" w:eastAsia="Times New Roman" w:hAnsi="Circe" w:cs="Times New Roman"/>
          <w:sz w:val="28"/>
          <w:szCs w:val="28"/>
          <w:lang w:val="uk-UA"/>
        </w:rPr>
        <w:t>ТГ 15</w:t>
      </w:r>
    </w:p>
    <w:p w:rsidR="00BD4172" w:rsidRPr="003124AE" w:rsidRDefault="006717E7">
      <w:pP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Загрози</w:t>
      </w:r>
    </w:p>
    <w:p w:rsidR="00BD4172" w:rsidRPr="003124AE" w:rsidRDefault="006717E7">
      <w:pPr>
        <w:rPr>
          <w:rFonts w:ascii="Circe" w:eastAsia="Times New Roman" w:hAnsi="Circe" w:cs="Times New Roman"/>
          <w:i/>
          <w:sz w:val="28"/>
          <w:szCs w:val="28"/>
          <w:lang w:val="uk-UA"/>
        </w:rPr>
      </w:pPr>
      <w:r w:rsidRPr="003124AE">
        <w:rPr>
          <w:rFonts w:ascii="Circe" w:eastAsia="Times New Roman" w:hAnsi="Circe" w:cs="Times New Roman"/>
          <w:i/>
          <w:sz w:val="28"/>
          <w:szCs w:val="28"/>
          <w:lang w:val="uk-UA"/>
        </w:rPr>
        <w:t>Негативні тенденції</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7) Стан доріг – Негативна 20</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16) Водозабезпечення – Негативна 20</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19) Відтік молоді – Негативна 20</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18) Переробка сміття – Негативна 18</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 Транспортне сполучення – Негативна 18</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 ФОП – Негативна 17</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 Занепад тваринництва – Негативна 16</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17) Комунальні підприємства – Негативна 15</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14) Історичні пам’ятки – Негативна 12</w:t>
      </w:r>
    </w:p>
    <w:p w:rsidR="00C97CB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20) Житловий фонд – Негативна 10</w:t>
      </w:r>
    </w:p>
    <w:p w:rsidR="00BD4172" w:rsidRPr="003124AE" w:rsidRDefault="006717E7" w:rsidP="00227D9D">
      <w:pPr>
        <w:pStyle w:val="2"/>
        <w:jc w:val="center"/>
        <w:rPr>
          <w:rFonts w:ascii="Circe" w:hAnsi="Circe"/>
          <w:color w:val="548DD4" w:themeColor="text2" w:themeTint="99"/>
          <w:lang w:val="uk-UA"/>
        </w:rPr>
      </w:pPr>
      <w:bookmarkStart w:id="20" w:name="_Toc87823057"/>
      <w:r w:rsidRPr="003124AE">
        <w:rPr>
          <w:rFonts w:ascii="Circe" w:hAnsi="Circe"/>
          <w:color w:val="548DD4" w:themeColor="text2" w:themeTint="99"/>
          <w:lang w:val="uk-UA"/>
        </w:rPr>
        <w:t xml:space="preserve">3. Визначення сильних та слабких сторін </w:t>
      </w:r>
      <w:r w:rsidR="006E4AD5">
        <w:rPr>
          <w:rFonts w:ascii="Circe" w:hAnsi="Circe"/>
          <w:color w:val="548DD4" w:themeColor="text2" w:themeTint="99"/>
          <w:lang w:val="uk-UA"/>
        </w:rPr>
        <w:t>ГРОМАДИ</w:t>
      </w:r>
      <w:r w:rsidRPr="003124AE">
        <w:rPr>
          <w:rFonts w:ascii="Circe" w:hAnsi="Circe"/>
          <w:color w:val="548DD4" w:themeColor="text2" w:themeTint="99"/>
          <w:lang w:val="uk-UA"/>
        </w:rPr>
        <w:t>.</w:t>
      </w:r>
      <w:bookmarkEnd w:id="20"/>
    </w:p>
    <w:p w:rsidR="00BD4172" w:rsidRPr="003124AE" w:rsidRDefault="006717E7" w:rsidP="00C97CB2">
      <w:pPr>
        <w:pStyle w:val="3"/>
        <w:keepNext w:val="0"/>
        <w:keepLines w:val="0"/>
        <w:spacing w:before="0" w:after="60" w:line="360" w:lineRule="auto"/>
        <w:jc w:val="center"/>
        <w:rPr>
          <w:rFonts w:ascii="Circe" w:hAnsi="Circe"/>
          <w:color w:val="548DD4" w:themeColor="text2" w:themeTint="99"/>
          <w:lang w:val="uk-UA"/>
        </w:rPr>
      </w:pPr>
      <w:bookmarkStart w:id="21" w:name="_Toc87823058"/>
      <w:r w:rsidRPr="003124AE">
        <w:rPr>
          <w:rFonts w:ascii="Circe" w:hAnsi="Circe"/>
          <w:color w:val="548DD4" w:themeColor="text2" w:themeTint="99"/>
          <w:lang w:val="uk-UA"/>
        </w:rPr>
        <w:t xml:space="preserve">3.1. Сильні (внутрішні) сторони </w:t>
      </w:r>
      <w:r w:rsidR="006E4AD5">
        <w:rPr>
          <w:rFonts w:ascii="Circe" w:hAnsi="Circe"/>
          <w:color w:val="548DD4" w:themeColor="text2" w:themeTint="99"/>
          <w:lang w:val="uk-UA"/>
        </w:rPr>
        <w:t>ГРОМАДИ</w:t>
      </w:r>
      <w:r w:rsidRPr="003124AE">
        <w:rPr>
          <w:rFonts w:ascii="Circe" w:hAnsi="Circe"/>
          <w:color w:val="548DD4" w:themeColor="text2" w:themeTint="99"/>
          <w:lang w:val="uk-UA"/>
        </w:rPr>
        <w:t>.</w:t>
      </w:r>
      <w:bookmarkEnd w:id="21"/>
    </w:p>
    <w:p w:rsidR="004530EB" w:rsidRPr="003124AE" w:rsidRDefault="004530EB" w:rsidP="004530EB">
      <w:pPr>
        <w:rPr>
          <w:lang w:val="uk-UA"/>
        </w:rPr>
      </w:pPr>
    </w:p>
    <w:tbl>
      <w:tblPr>
        <w:tblStyle w:val="a9"/>
        <w:tblW w:w="9824" w:type="dxa"/>
        <w:tblInd w:w="0" w:type="dxa"/>
        <w:tblBorders>
          <w:top w:val="nil"/>
          <w:left w:val="nil"/>
          <w:bottom w:val="nil"/>
          <w:right w:val="nil"/>
          <w:insideH w:val="nil"/>
          <w:insideV w:val="nil"/>
        </w:tblBorders>
        <w:tblLayout w:type="fixed"/>
        <w:tblLook w:val="0600"/>
      </w:tblPr>
      <w:tblGrid>
        <w:gridCol w:w="2193"/>
        <w:gridCol w:w="1921"/>
        <w:gridCol w:w="1040"/>
        <w:gridCol w:w="928"/>
        <w:gridCol w:w="1441"/>
        <w:gridCol w:w="2301"/>
      </w:tblGrid>
      <w:tr w:rsidR="00BD4172" w:rsidRPr="003124AE" w:rsidTr="00C97CB2">
        <w:trPr>
          <w:trHeight w:val="162"/>
        </w:trPr>
        <w:tc>
          <w:tcPr>
            <w:tcW w:w="9824" w:type="dxa"/>
            <w:gridSpan w:val="6"/>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Сильні сторони громади</w:t>
            </w:r>
          </w:p>
        </w:tc>
      </w:tr>
      <w:tr w:rsidR="00BD4172" w:rsidRPr="003124AE" w:rsidTr="00C97CB2">
        <w:trPr>
          <w:trHeight w:val="225"/>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BD4172">
            <w:pPr>
              <w:rPr>
                <w:rFonts w:ascii="Circe" w:eastAsia="Times New Roman" w:hAnsi="Circe" w:cs="Times New Roman"/>
                <w:sz w:val="28"/>
                <w:szCs w:val="28"/>
                <w:lang w:val="uk-UA"/>
              </w:rPr>
            </w:pP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Σ (Сума)</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Коефіцієнт ваги</w:t>
            </w:r>
          </w:p>
        </w:tc>
      </w:tr>
      <w:tr w:rsidR="00BD4172" w:rsidRPr="003124AE" w:rsidTr="00C97CB2">
        <w:trPr>
          <w:trHeight w:val="229"/>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Географічне положення</w:t>
            </w: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6 ( 6х2=12)</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24</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0,08</w:t>
            </w:r>
          </w:p>
        </w:tc>
      </w:tr>
      <w:tr w:rsidR="00BD4172" w:rsidRPr="003124AE" w:rsidTr="00C97CB2">
        <w:trPr>
          <w:trHeight w:val="272"/>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Залізнична дорога</w:t>
            </w: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 (15х2=30)</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0,11</w:t>
            </w:r>
          </w:p>
        </w:tc>
      </w:tr>
      <w:tr w:rsidR="00BD4172" w:rsidRPr="003124AE" w:rsidTr="00C97CB2">
        <w:trPr>
          <w:trHeight w:val="170"/>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Наявність ріки</w:t>
            </w: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(1х2=2)</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16</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19</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0,06</w:t>
            </w:r>
          </w:p>
        </w:tc>
      </w:tr>
      <w:tr w:rsidR="00BD4172" w:rsidRPr="003124AE" w:rsidTr="00C97CB2">
        <w:trPr>
          <w:trHeight w:val="294"/>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Земельний податок</w:t>
            </w: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18 (18х2=36)</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36</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0,12</w:t>
            </w:r>
          </w:p>
        </w:tc>
      </w:tr>
      <w:tr w:rsidR="00BD4172" w:rsidRPr="003124AE" w:rsidTr="00C97CB2">
        <w:trPr>
          <w:trHeight w:val="223"/>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Землі ресурси, сонячні батареї</w:t>
            </w: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17 (17х2=34)</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35</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0,12</w:t>
            </w:r>
          </w:p>
        </w:tc>
      </w:tr>
      <w:tr w:rsidR="00BD4172" w:rsidRPr="003124AE" w:rsidTr="00C97CB2">
        <w:trPr>
          <w:trHeight w:val="292"/>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6) Підтримка інвесторів місцевою владою</w:t>
            </w: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17 (17х2=34)</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35</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0,12</w:t>
            </w:r>
          </w:p>
        </w:tc>
      </w:tr>
      <w:tr w:rsidR="00BD4172" w:rsidRPr="003124AE" w:rsidTr="00C97CB2">
        <w:trPr>
          <w:trHeight w:val="167"/>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7) Кадри</w:t>
            </w: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(2х2=4)</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18</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0,06</w:t>
            </w:r>
          </w:p>
        </w:tc>
      </w:tr>
      <w:tr w:rsidR="00BD4172" w:rsidRPr="003124AE" w:rsidTr="00C97CB2">
        <w:trPr>
          <w:trHeight w:val="221"/>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8) Технічна підготовка </w:t>
            </w:r>
            <w:r w:rsidRPr="003124AE">
              <w:rPr>
                <w:rFonts w:ascii="Circe" w:eastAsia="Times New Roman" w:hAnsi="Circe" w:cs="Times New Roman"/>
                <w:sz w:val="28"/>
                <w:szCs w:val="28"/>
                <w:lang w:val="uk-UA"/>
              </w:rPr>
              <w:lastRenderedPageBreak/>
              <w:t>кадрів</w:t>
            </w: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9 (9х2=18)</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6</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26</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0,09</w:t>
            </w:r>
          </w:p>
        </w:tc>
      </w:tr>
      <w:tr w:rsidR="00BD4172" w:rsidRPr="003124AE" w:rsidTr="00C97CB2">
        <w:trPr>
          <w:trHeight w:val="169"/>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9) Бажання жити краще</w:t>
            </w: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16 (16х2=32)</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0,11</w:t>
            </w:r>
          </w:p>
        </w:tc>
      </w:tr>
      <w:tr w:rsidR="00BD4172" w:rsidRPr="003124AE" w:rsidTr="00C97CB2">
        <w:trPr>
          <w:trHeight w:val="364"/>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10) Підтримка громади з боку бізнесменів</w:t>
            </w: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18 (18х2=36)</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36</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0,12</w:t>
            </w:r>
          </w:p>
        </w:tc>
      </w:tr>
      <w:tr w:rsidR="00BD4172" w:rsidRPr="003124AE" w:rsidTr="00C97CB2">
        <w:trPr>
          <w:trHeight w:val="100"/>
        </w:trPr>
        <w:tc>
          <w:tcPr>
            <w:tcW w:w="2193"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b/>
                <w:color w:val="202124"/>
                <w:sz w:val="28"/>
                <w:szCs w:val="28"/>
                <w:lang w:val="uk-UA"/>
              </w:rPr>
            </w:pPr>
            <w:r w:rsidRPr="003124AE">
              <w:rPr>
                <w:rFonts w:ascii="Circe" w:eastAsia="Times New Roman" w:hAnsi="Circe" w:cs="Times New Roman"/>
                <w:b/>
                <w:color w:val="202124"/>
                <w:sz w:val="28"/>
                <w:szCs w:val="28"/>
                <w:lang w:val="uk-UA"/>
              </w:rPr>
              <w:t>Σ:</w:t>
            </w:r>
          </w:p>
        </w:tc>
        <w:tc>
          <w:tcPr>
            <w:tcW w:w="192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238</w:t>
            </w:r>
          </w:p>
        </w:tc>
        <w:tc>
          <w:tcPr>
            <w:tcW w:w="10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53</w:t>
            </w:r>
          </w:p>
        </w:tc>
        <w:tc>
          <w:tcPr>
            <w:tcW w:w="92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3</w:t>
            </w:r>
          </w:p>
        </w:tc>
        <w:tc>
          <w:tcPr>
            <w:tcW w:w="144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294</w:t>
            </w:r>
          </w:p>
        </w:tc>
        <w:tc>
          <w:tcPr>
            <w:tcW w:w="229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BD4172">
            <w:pPr>
              <w:jc w:val="center"/>
              <w:rPr>
                <w:rFonts w:ascii="Circe" w:eastAsia="Times New Roman" w:hAnsi="Circe" w:cs="Times New Roman"/>
                <w:b/>
                <w:sz w:val="28"/>
                <w:szCs w:val="28"/>
                <w:lang w:val="uk-UA"/>
              </w:rPr>
            </w:pPr>
          </w:p>
        </w:tc>
      </w:tr>
    </w:tbl>
    <w:p w:rsidR="00BD4172" w:rsidRPr="003124AE" w:rsidRDefault="00BD4172">
      <w:pPr>
        <w:jc w:val="center"/>
        <w:rPr>
          <w:rFonts w:ascii="Times New Roman" w:eastAsia="Times New Roman" w:hAnsi="Times New Roman" w:cs="Times New Roman"/>
          <w:b/>
          <w:sz w:val="28"/>
          <w:szCs w:val="28"/>
          <w:lang w:val="uk-UA"/>
        </w:rPr>
      </w:pPr>
    </w:p>
    <w:p w:rsidR="00BD4172" w:rsidRPr="003124AE" w:rsidRDefault="006717E7" w:rsidP="00C97CB2">
      <w:pPr>
        <w:pStyle w:val="3"/>
        <w:keepNext w:val="0"/>
        <w:keepLines w:val="0"/>
        <w:spacing w:before="0" w:after="60" w:line="360" w:lineRule="auto"/>
        <w:jc w:val="center"/>
        <w:rPr>
          <w:rFonts w:ascii="Circe" w:hAnsi="Circe"/>
          <w:color w:val="548DD4" w:themeColor="text2" w:themeTint="99"/>
          <w:lang w:val="uk-UA"/>
        </w:rPr>
      </w:pPr>
      <w:bookmarkStart w:id="22" w:name="_Toc87823059"/>
      <w:r w:rsidRPr="003124AE">
        <w:rPr>
          <w:rFonts w:ascii="Circe" w:hAnsi="Circe"/>
          <w:color w:val="548DD4" w:themeColor="text2" w:themeTint="99"/>
          <w:lang w:val="uk-UA"/>
        </w:rPr>
        <w:t>3.2. Ранжування сильних сторін</w:t>
      </w:r>
      <w:bookmarkEnd w:id="22"/>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Земельний податок 36</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10) Підтримка громади з боку бізнесменів 36</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Землі ресурси, сонячні батареї 35</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6) Підтримка інвесторів місцевою владою 35</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Залізнична дорога 33</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9) Бажання жити краще 32</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8) Технічна підготовка кадрів 26</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Географічне положення 24</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Наявність ріки 19</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7) Кадри 18</w:t>
      </w:r>
    </w:p>
    <w:p w:rsidR="00BD4172" w:rsidRPr="003124AE" w:rsidRDefault="006717E7" w:rsidP="00C97CB2">
      <w:pPr>
        <w:pStyle w:val="3"/>
        <w:keepNext w:val="0"/>
        <w:keepLines w:val="0"/>
        <w:spacing w:before="0" w:after="60" w:line="360" w:lineRule="auto"/>
        <w:jc w:val="center"/>
        <w:rPr>
          <w:rFonts w:ascii="Circe" w:hAnsi="Circe"/>
          <w:color w:val="548DD4" w:themeColor="text2" w:themeTint="99"/>
          <w:lang w:val="uk-UA"/>
        </w:rPr>
      </w:pPr>
      <w:bookmarkStart w:id="23" w:name="_Toc87823060"/>
      <w:r w:rsidRPr="003124AE">
        <w:rPr>
          <w:rFonts w:ascii="Circe" w:hAnsi="Circe"/>
          <w:color w:val="548DD4" w:themeColor="text2" w:themeTint="99"/>
          <w:lang w:val="uk-UA"/>
        </w:rPr>
        <w:t>3. 3 Слабкі (внутрішні) сторони</w:t>
      </w:r>
      <w:bookmarkEnd w:id="23"/>
    </w:p>
    <w:tbl>
      <w:tblPr>
        <w:tblStyle w:val="aa"/>
        <w:tblW w:w="8820" w:type="dxa"/>
        <w:tblInd w:w="0" w:type="dxa"/>
        <w:tblBorders>
          <w:top w:val="nil"/>
          <w:left w:val="nil"/>
          <w:bottom w:val="nil"/>
          <w:right w:val="nil"/>
          <w:insideH w:val="nil"/>
          <w:insideV w:val="nil"/>
        </w:tblBorders>
        <w:tblLayout w:type="fixed"/>
        <w:tblLook w:val="0600"/>
      </w:tblPr>
      <w:tblGrid>
        <w:gridCol w:w="2115"/>
        <w:gridCol w:w="1875"/>
        <w:gridCol w:w="900"/>
        <w:gridCol w:w="885"/>
        <w:gridCol w:w="1290"/>
        <w:gridCol w:w="1755"/>
      </w:tblGrid>
      <w:tr w:rsidR="00BD4172" w:rsidRPr="003124AE">
        <w:trPr>
          <w:trHeight w:val="540"/>
        </w:trPr>
        <w:tc>
          <w:tcPr>
            <w:tcW w:w="8820" w:type="dxa"/>
            <w:gridSpan w:val="6"/>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Слабкі сторони громади</w:t>
            </w:r>
          </w:p>
        </w:tc>
      </w:tr>
      <w:tr w:rsidR="00BD4172" w:rsidRPr="003124AE" w:rsidTr="004530EB">
        <w:trPr>
          <w:trHeight w:val="652"/>
        </w:trPr>
        <w:tc>
          <w:tcPr>
            <w:tcW w:w="211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BD4172" w:rsidP="004530EB">
            <w:pPr>
              <w:spacing w:line="240" w:lineRule="auto"/>
              <w:rPr>
                <w:rFonts w:ascii="Circe" w:eastAsia="Times New Roman" w:hAnsi="Circe" w:cs="Times New Roman"/>
                <w:sz w:val="28"/>
                <w:szCs w:val="28"/>
                <w:lang w:val="uk-UA"/>
              </w:rPr>
            </w:pPr>
          </w:p>
        </w:tc>
        <w:tc>
          <w:tcPr>
            <w:tcW w:w="18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 -</w:t>
            </w:r>
          </w:p>
        </w:tc>
        <w:tc>
          <w:tcPr>
            <w:tcW w:w="9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w:t>
            </w:r>
          </w:p>
        </w:tc>
        <w:tc>
          <w:tcPr>
            <w:tcW w:w="8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0</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Σ (Сума)</w:t>
            </w:r>
          </w:p>
        </w:tc>
        <w:tc>
          <w:tcPr>
            <w:tcW w:w="17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Коефіцієнт ваги</w:t>
            </w:r>
          </w:p>
        </w:tc>
      </w:tr>
      <w:tr w:rsidR="00BD4172" w:rsidRPr="003124AE" w:rsidTr="004530EB">
        <w:trPr>
          <w:trHeight w:val="1231"/>
        </w:trPr>
        <w:tc>
          <w:tcPr>
            <w:tcW w:w="211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Відсутність зв’язку та лобіювання зі сторони влади</w:t>
            </w:r>
          </w:p>
        </w:tc>
        <w:tc>
          <w:tcPr>
            <w:tcW w:w="18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-16 (-16х2= -32)</w:t>
            </w:r>
          </w:p>
        </w:tc>
        <w:tc>
          <w:tcPr>
            <w:tcW w:w="9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8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w:t>
            </w:r>
          </w:p>
        </w:tc>
        <w:tc>
          <w:tcPr>
            <w:tcW w:w="17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0,17</w:t>
            </w:r>
          </w:p>
        </w:tc>
      </w:tr>
      <w:tr w:rsidR="00BD4172" w:rsidRPr="003124AE" w:rsidTr="004530EB">
        <w:trPr>
          <w:trHeight w:val="870"/>
        </w:trPr>
        <w:tc>
          <w:tcPr>
            <w:tcW w:w="211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2) Пасивність населення та бізнесменів</w:t>
            </w:r>
          </w:p>
        </w:tc>
        <w:tc>
          <w:tcPr>
            <w:tcW w:w="18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 (-12х2=-24)</w:t>
            </w:r>
          </w:p>
        </w:tc>
        <w:tc>
          <w:tcPr>
            <w:tcW w:w="9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-5</w:t>
            </w:r>
          </w:p>
        </w:tc>
        <w:tc>
          <w:tcPr>
            <w:tcW w:w="8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-29</w:t>
            </w:r>
          </w:p>
        </w:tc>
        <w:tc>
          <w:tcPr>
            <w:tcW w:w="17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0,15</w:t>
            </w:r>
          </w:p>
        </w:tc>
      </w:tr>
      <w:tr w:rsidR="00BD4172" w:rsidRPr="003124AE" w:rsidTr="00237F3A">
        <w:trPr>
          <w:trHeight w:val="1794"/>
        </w:trPr>
        <w:tc>
          <w:tcPr>
            <w:tcW w:w="211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3) Крупні підприємства в приватній власності, але не активні до </w:t>
            </w:r>
            <w:r w:rsidR="006E4AD5">
              <w:rPr>
                <w:rFonts w:ascii="Circe" w:eastAsia="Times New Roman" w:hAnsi="Circe" w:cs="Times New Roman"/>
                <w:sz w:val="28"/>
                <w:szCs w:val="28"/>
                <w:lang w:val="uk-UA"/>
              </w:rPr>
              <w:t>ГРОМАДИ</w:t>
            </w:r>
          </w:p>
        </w:tc>
        <w:tc>
          <w:tcPr>
            <w:tcW w:w="18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-16 (-16х2=-32)</w:t>
            </w:r>
          </w:p>
        </w:tc>
        <w:tc>
          <w:tcPr>
            <w:tcW w:w="9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w:t>
            </w:r>
          </w:p>
        </w:tc>
        <w:tc>
          <w:tcPr>
            <w:tcW w:w="8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-35</w:t>
            </w:r>
          </w:p>
        </w:tc>
        <w:tc>
          <w:tcPr>
            <w:tcW w:w="17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0,19</w:t>
            </w:r>
          </w:p>
        </w:tc>
      </w:tr>
      <w:tr w:rsidR="00BD4172" w:rsidRPr="003124AE" w:rsidTr="00237F3A">
        <w:trPr>
          <w:trHeight w:val="1301"/>
        </w:trPr>
        <w:tc>
          <w:tcPr>
            <w:tcW w:w="211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Розгалужена система бюджетних установ</w:t>
            </w:r>
          </w:p>
        </w:tc>
        <w:tc>
          <w:tcPr>
            <w:tcW w:w="18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 (-15х2=-30)</w:t>
            </w:r>
          </w:p>
        </w:tc>
        <w:tc>
          <w:tcPr>
            <w:tcW w:w="9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w:t>
            </w:r>
          </w:p>
        </w:tc>
        <w:tc>
          <w:tcPr>
            <w:tcW w:w="8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w:t>
            </w:r>
          </w:p>
        </w:tc>
        <w:tc>
          <w:tcPr>
            <w:tcW w:w="17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BD4172" w:rsidP="004530EB">
            <w:pPr>
              <w:spacing w:line="240" w:lineRule="auto"/>
              <w:jc w:val="center"/>
              <w:rPr>
                <w:rFonts w:ascii="Circe" w:eastAsia="Times New Roman" w:hAnsi="Circe" w:cs="Times New Roman"/>
                <w:sz w:val="28"/>
                <w:szCs w:val="28"/>
                <w:lang w:val="uk-UA"/>
              </w:rPr>
            </w:pPr>
          </w:p>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0,18</w:t>
            </w:r>
          </w:p>
        </w:tc>
      </w:tr>
      <w:tr w:rsidR="00BD4172" w:rsidRPr="003124AE" w:rsidTr="004530EB">
        <w:trPr>
          <w:trHeight w:val="955"/>
        </w:trPr>
        <w:tc>
          <w:tcPr>
            <w:tcW w:w="211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Розтягнутість території</w:t>
            </w:r>
          </w:p>
        </w:tc>
        <w:tc>
          <w:tcPr>
            <w:tcW w:w="18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(-3х2=-6)</w:t>
            </w:r>
          </w:p>
        </w:tc>
        <w:tc>
          <w:tcPr>
            <w:tcW w:w="9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-5</w:t>
            </w:r>
          </w:p>
        </w:tc>
        <w:tc>
          <w:tcPr>
            <w:tcW w:w="8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-10</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w:t>
            </w:r>
          </w:p>
        </w:tc>
        <w:tc>
          <w:tcPr>
            <w:tcW w:w="17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0,11</w:t>
            </w:r>
          </w:p>
        </w:tc>
      </w:tr>
      <w:tr w:rsidR="00BD4172" w:rsidRPr="003124AE" w:rsidTr="004530EB">
        <w:trPr>
          <w:trHeight w:val="1212"/>
        </w:trPr>
        <w:tc>
          <w:tcPr>
            <w:tcW w:w="211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6) Відтік молоді, демографічна ситуація</w:t>
            </w:r>
          </w:p>
        </w:tc>
        <w:tc>
          <w:tcPr>
            <w:tcW w:w="18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-19 (-19х2=-38)</w:t>
            </w:r>
          </w:p>
        </w:tc>
        <w:tc>
          <w:tcPr>
            <w:tcW w:w="9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8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-38</w:t>
            </w:r>
          </w:p>
        </w:tc>
        <w:tc>
          <w:tcPr>
            <w:tcW w:w="17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sz w:val="28"/>
                <w:szCs w:val="28"/>
                <w:lang w:val="uk-UA"/>
              </w:rPr>
            </w:pPr>
            <w:r w:rsidRPr="003124AE">
              <w:rPr>
                <w:rFonts w:ascii="Circe" w:eastAsia="Times New Roman" w:hAnsi="Circe" w:cs="Times New Roman"/>
                <w:sz w:val="28"/>
                <w:szCs w:val="28"/>
                <w:lang w:val="uk-UA"/>
              </w:rPr>
              <w:t>0,20</w:t>
            </w:r>
          </w:p>
        </w:tc>
      </w:tr>
      <w:tr w:rsidR="00BD4172" w:rsidRPr="003124AE" w:rsidTr="004530EB">
        <w:trPr>
          <w:trHeight w:val="282"/>
        </w:trPr>
        <w:tc>
          <w:tcPr>
            <w:tcW w:w="211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Σ:</w:t>
            </w:r>
          </w:p>
        </w:tc>
        <w:tc>
          <w:tcPr>
            <w:tcW w:w="18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-162</w:t>
            </w:r>
          </w:p>
        </w:tc>
        <w:tc>
          <w:tcPr>
            <w:tcW w:w="9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-15</w:t>
            </w:r>
          </w:p>
        </w:tc>
        <w:tc>
          <w:tcPr>
            <w:tcW w:w="8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-11</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rsidP="004530EB">
            <w:pPr>
              <w:spacing w:line="240" w:lineRule="auto"/>
              <w:jc w:val="cente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- 188</w:t>
            </w:r>
          </w:p>
        </w:tc>
        <w:tc>
          <w:tcPr>
            <w:tcW w:w="17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BD4172" w:rsidP="004530EB">
            <w:pPr>
              <w:spacing w:line="240" w:lineRule="auto"/>
              <w:jc w:val="center"/>
              <w:rPr>
                <w:rFonts w:ascii="Circe" w:eastAsia="Times New Roman" w:hAnsi="Circe" w:cs="Times New Roman"/>
                <w:b/>
                <w:sz w:val="28"/>
                <w:szCs w:val="28"/>
                <w:lang w:val="uk-UA"/>
              </w:rPr>
            </w:pPr>
          </w:p>
        </w:tc>
      </w:tr>
    </w:tbl>
    <w:p w:rsidR="00BD4172" w:rsidRPr="003124AE" w:rsidRDefault="00BD4172">
      <w:pPr>
        <w:jc w:val="center"/>
        <w:rPr>
          <w:rFonts w:ascii="Times New Roman" w:eastAsia="Times New Roman" w:hAnsi="Times New Roman" w:cs="Times New Roman"/>
          <w:b/>
          <w:sz w:val="28"/>
          <w:szCs w:val="28"/>
          <w:lang w:val="uk-UA"/>
        </w:rPr>
      </w:pPr>
    </w:p>
    <w:p w:rsidR="00BD4172" w:rsidRPr="003124AE" w:rsidRDefault="006717E7" w:rsidP="00C97CB2">
      <w:pPr>
        <w:pStyle w:val="3"/>
        <w:keepNext w:val="0"/>
        <w:keepLines w:val="0"/>
        <w:spacing w:before="0" w:after="60" w:line="360" w:lineRule="auto"/>
        <w:jc w:val="center"/>
        <w:rPr>
          <w:rFonts w:ascii="Circe" w:hAnsi="Circe"/>
          <w:color w:val="548DD4" w:themeColor="text2" w:themeTint="99"/>
          <w:lang w:val="uk-UA"/>
        </w:rPr>
      </w:pPr>
      <w:bookmarkStart w:id="24" w:name="_Toc87823061"/>
      <w:r w:rsidRPr="003124AE">
        <w:rPr>
          <w:rFonts w:ascii="Circe" w:hAnsi="Circe"/>
          <w:color w:val="548DD4" w:themeColor="text2" w:themeTint="99"/>
          <w:lang w:val="uk-UA"/>
        </w:rPr>
        <w:t>3.4. Ранжування слабких сторін</w:t>
      </w:r>
      <w:bookmarkEnd w:id="24"/>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6) Відтік молоді, демографічна ситуація - -38</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Крупні підприємства в приватні</w:t>
      </w:r>
      <w:r w:rsidR="00FB0AEB" w:rsidRPr="003124AE">
        <w:rPr>
          <w:rFonts w:ascii="Circe" w:eastAsia="Times New Roman" w:hAnsi="Circe" w:cs="Times New Roman"/>
          <w:sz w:val="28"/>
          <w:szCs w:val="28"/>
          <w:lang w:val="uk-UA"/>
        </w:rPr>
        <w:t xml:space="preserve">й власності, але не активні до </w:t>
      </w:r>
      <w:r w:rsidRPr="003124AE">
        <w:rPr>
          <w:rFonts w:ascii="Circe" w:eastAsia="Times New Roman" w:hAnsi="Circe" w:cs="Times New Roman"/>
          <w:sz w:val="28"/>
          <w:szCs w:val="28"/>
          <w:lang w:val="uk-UA"/>
        </w:rPr>
        <w:t>ТГ - -35</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Розгалужена система бюджетних установ - -33</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Відсутність зв’язку та лобіювання зі сторони влади - -32</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Пасивність населення та бізнесменів - -29</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Розтягнутість території - -21</w:t>
      </w:r>
    </w:p>
    <w:p w:rsidR="00BD4172" w:rsidRPr="003124AE" w:rsidRDefault="006717E7" w:rsidP="00227D9D">
      <w:pPr>
        <w:pStyle w:val="2"/>
        <w:jc w:val="center"/>
        <w:rPr>
          <w:rFonts w:ascii="Circe" w:hAnsi="Circe"/>
          <w:color w:val="548DD4" w:themeColor="text2" w:themeTint="99"/>
          <w:lang w:val="uk-UA"/>
        </w:rPr>
      </w:pPr>
      <w:bookmarkStart w:id="25" w:name="_Toc87823062"/>
      <w:r w:rsidRPr="003124AE">
        <w:rPr>
          <w:rFonts w:ascii="Circe" w:hAnsi="Circe"/>
          <w:color w:val="548DD4" w:themeColor="text2" w:themeTint="99"/>
          <w:lang w:val="uk-UA"/>
        </w:rPr>
        <w:lastRenderedPageBreak/>
        <w:t>4. Джерела доходів громади:</w:t>
      </w:r>
      <w:bookmarkEnd w:id="25"/>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Гранти</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Державний бюджет</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ДФРР</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Пільги</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Підтримка з боку бізнесменів</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6. Комунальні підприємства</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7. Внутрішні вклади</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8. Кошти туристів</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9. Благодійні організації</w:t>
      </w:r>
    </w:p>
    <w:p w:rsidR="00BD4172" w:rsidRPr="003124AE" w:rsidRDefault="00BD4172">
      <w:pPr>
        <w:rPr>
          <w:rFonts w:ascii="Times New Roman" w:eastAsia="Times New Roman" w:hAnsi="Times New Roman" w:cs="Times New Roman"/>
          <w:sz w:val="28"/>
          <w:szCs w:val="28"/>
          <w:lang w:val="uk-UA"/>
        </w:rPr>
        <w:sectPr w:rsidR="00BD4172" w:rsidRPr="003124AE">
          <w:pgSz w:w="11909" w:h="16834"/>
          <w:pgMar w:top="1440" w:right="1440" w:bottom="1440" w:left="1440" w:header="720" w:footer="720" w:gutter="0"/>
          <w:cols w:space="720"/>
        </w:sectPr>
      </w:pPr>
    </w:p>
    <w:p w:rsidR="00BD4172" w:rsidRPr="003124AE" w:rsidRDefault="006717E7" w:rsidP="00E03244">
      <w:pPr>
        <w:pStyle w:val="2"/>
        <w:keepNext w:val="0"/>
        <w:keepLines w:val="0"/>
        <w:spacing w:before="0" w:after="0"/>
        <w:ind w:left="120"/>
        <w:jc w:val="center"/>
        <w:rPr>
          <w:rFonts w:ascii="Circe" w:hAnsi="Circe"/>
          <w:b/>
          <w:color w:val="365F91"/>
          <w:sz w:val="34"/>
          <w:szCs w:val="34"/>
          <w:lang w:val="uk-UA"/>
        </w:rPr>
      </w:pPr>
      <w:bookmarkStart w:id="26" w:name="_vpjolrx7dg9p" w:colFirst="0" w:colLast="0"/>
      <w:bookmarkStart w:id="27" w:name="_Toc87823063"/>
      <w:bookmarkEnd w:id="26"/>
      <w:r w:rsidRPr="003124AE">
        <w:rPr>
          <w:rFonts w:ascii="Circe" w:hAnsi="Circe"/>
          <w:b/>
          <w:color w:val="365F91"/>
          <w:sz w:val="34"/>
          <w:szCs w:val="34"/>
          <w:lang w:val="uk-UA"/>
        </w:rPr>
        <w:lastRenderedPageBreak/>
        <w:t xml:space="preserve">III. ГОЛОВНІ ЧИННИКИ І СЦЕНАРІЇ </w:t>
      </w:r>
      <w:r w:rsidR="00FB0AEB" w:rsidRPr="003124AE">
        <w:rPr>
          <w:rFonts w:ascii="Circe" w:hAnsi="Circe"/>
          <w:b/>
          <w:color w:val="365F91"/>
          <w:sz w:val="34"/>
          <w:szCs w:val="34"/>
          <w:lang w:val="uk-UA"/>
        </w:rPr>
        <w:t xml:space="preserve">РОЗВИТКУ МОЛОЧАНСЬКОЇ МІСЬКОЇ ТЕРИТОРІАЛЬНОЇ </w:t>
      </w:r>
      <w:r w:rsidRPr="003124AE">
        <w:rPr>
          <w:rFonts w:ascii="Circe" w:hAnsi="Circe"/>
          <w:b/>
          <w:color w:val="365F91"/>
          <w:sz w:val="34"/>
          <w:szCs w:val="34"/>
          <w:lang w:val="uk-UA"/>
        </w:rPr>
        <w:t xml:space="preserve"> ГРОМАДИ ( SWOT-аналіз та TOWS-сценарування).</w:t>
      </w:r>
      <w:bookmarkEnd w:id="27"/>
    </w:p>
    <w:p w:rsidR="00BD4172" w:rsidRPr="003124AE" w:rsidRDefault="00227D9D" w:rsidP="00E03244">
      <w:pPr>
        <w:pStyle w:val="2"/>
        <w:spacing w:line="360" w:lineRule="auto"/>
        <w:jc w:val="center"/>
        <w:rPr>
          <w:rFonts w:ascii="Circe" w:hAnsi="Circe"/>
          <w:color w:val="8496B0"/>
          <w:lang w:val="uk-UA"/>
        </w:rPr>
      </w:pPr>
      <w:r w:rsidRPr="003124AE">
        <w:rPr>
          <w:rFonts w:ascii="Circe" w:hAnsi="Circe"/>
          <w:color w:val="8496B0"/>
          <w:lang w:val="uk-UA"/>
        </w:rPr>
        <w:t xml:space="preserve">1. </w:t>
      </w:r>
      <w:r w:rsidR="006717E7" w:rsidRPr="003124AE">
        <w:rPr>
          <w:rFonts w:ascii="Circe" w:hAnsi="Circe"/>
          <w:color w:val="8496B0"/>
          <w:lang w:val="uk-UA"/>
        </w:rPr>
        <w:t>Таблиця кодування SWOT</w:t>
      </w:r>
    </w:p>
    <w:tbl>
      <w:tblPr>
        <w:tblStyle w:val="ab"/>
        <w:tblW w:w="8850" w:type="dxa"/>
        <w:tblInd w:w="0" w:type="dxa"/>
        <w:tblBorders>
          <w:top w:val="nil"/>
          <w:left w:val="nil"/>
          <w:bottom w:val="nil"/>
          <w:right w:val="nil"/>
          <w:insideH w:val="nil"/>
          <w:insideV w:val="nil"/>
        </w:tblBorders>
        <w:tblLayout w:type="fixed"/>
        <w:tblLook w:val="0600"/>
      </w:tblPr>
      <w:tblGrid>
        <w:gridCol w:w="4425"/>
        <w:gridCol w:w="4425"/>
      </w:tblGrid>
      <w:tr w:rsidR="00BD4172" w:rsidRPr="003124AE" w:rsidTr="004530EB">
        <w:trPr>
          <w:trHeight w:val="5350"/>
        </w:trPr>
        <w:tc>
          <w:tcPr>
            <w:tcW w:w="442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 xml:space="preserve">Внутрішні сильні сторони </w:t>
            </w:r>
            <w:r w:rsidR="006E4AD5">
              <w:rPr>
                <w:rFonts w:ascii="Circe" w:eastAsia="Times New Roman" w:hAnsi="Circe" w:cs="Times New Roman"/>
                <w:b/>
                <w:sz w:val="28"/>
                <w:szCs w:val="28"/>
                <w:lang w:val="uk-UA"/>
              </w:rPr>
              <w:t>ГРОМАДИ</w:t>
            </w:r>
          </w:p>
          <w:p w:rsidR="00BD4172" w:rsidRPr="003124AE" w:rsidRDefault="00BD4172">
            <w:pPr>
              <w:rPr>
                <w:rFonts w:ascii="Circe" w:eastAsia="Times New Roman" w:hAnsi="Circe" w:cs="Times New Roman"/>
                <w:sz w:val="28"/>
                <w:szCs w:val="28"/>
                <w:lang w:val="uk-UA"/>
              </w:rPr>
            </w:pP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S1. Земельний податок</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S2. Підтримка громади з боку бізнесменів</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S3. Земельні ресурси,сонячні батареї</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S4. Підтримка інвесторів місцевою владою</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S5. Залізнична дорога</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S6. Бажання жити краще</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S7. Технічна підготовка кадрів</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S8. Географічне положення</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S9. Наявність ріки</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S10. Кадри</w:t>
            </w:r>
          </w:p>
          <w:p w:rsidR="00BD4172" w:rsidRPr="003124AE" w:rsidRDefault="006717E7">
            <w:pPr>
              <w:rPr>
                <w:rFonts w:ascii="Circe" w:eastAsia="Times New Roman" w:hAnsi="Circe" w:cs="Times New Roman"/>
                <w:i/>
                <w:sz w:val="28"/>
                <w:szCs w:val="28"/>
                <w:lang w:val="uk-UA"/>
              </w:rPr>
            </w:pPr>
            <w:r w:rsidRPr="003124AE">
              <w:rPr>
                <w:rFonts w:ascii="Circe" w:eastAsia="Times New Roman" w:hAnsi="Circe" w:cs="Times New Roman"/>
                <w:sz w:val="28"/>
                <w:szCs w:val="28"/>
                <w:lang w:val="uk-UA"/>
              </w:rPr>
              <w:t xml:space="preserve"> S11. Рибна промисловість </w:t>
            </w:r>
            <w:r w:rsidRPr="003124AE">
              <w:rPr>
                <w:rFonts w:ascii="Circe" w:eastAsia="Times New Roman" w:hAnsi="Circe" w:cs="Times New Roman"/>
                <w:i/>
                <w:sz w:val="28"/>
                <w:szCs w:val="28"/>
                <w:lang w:val="uk-UA"/>
              </w:rPr>
              <w:t xml:space="preserve">(цей пункт учасники обговорення вирішили </w:t>
            </w:r>
            <w:r w:rsidR="004267DA" w:rsidRPr="003124AE">
              <w:rPr>
                <w:rFonts w:ascii="Circe" w:eastAsia="Times New Roman" w:hAnsi="Circe" w:cs="Times New Roman"/>
                <w:i/>
                <w:sz w:val="28"/>
                <w:szCs w:val="28"/>
                <w:lang w:val="uk-UA"/>
              </w:rPr>
              <w:t>додати</w:t>
            </w:r>
            <w:r w:rsidRPr="003124AE">
              <w:rPr>
                <w:rFonts w:ascii="Circe" w:eastAsia="Times New Roman" w:hAnsi="Circe" w:cs="Times New Roman"/>
                <w:i/>
                <w:sz w:val="28"/>
                <w:szCs w:val="28"/>
                <w:lang w:val="uk-UA"/>
              </w:rPr>
              <w:t xml:space="preserve"> під час другої сесії)</w:t>
            </w:r>
          </w:p>
        </w:tc>
        <w:tc>
          <w:tcPr>
            <w:tcW w:w="442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 xml:space="preserve">Внутрішні слабкі сторони </w:t>
            </w:r>
            <w:r w:rsidR="006E4AD5">
              <w:rPr>
                <w:rFonts w:ascii="Circe" w:eastAsia="Times New Roman" w:hAnsi="Circe" w:cs="Times New Roman"/>
                <w:b/>
                <w:sz w:val="28"/>
                <w:szCs w:val="28"/>
                <w:lang w:val="uk-UA"/>
              </w:rPr>
              <w:t>ГРОМАДИ</w:t>
            </w:r>
          </w:p>
          <w:p w:rsidR="00BD4172" w:rsidRPr="003124AE" w:rsidRDefault="00BD4172">
            <w:pPr>
              <w:rPr>
                <w:rFonts w:ascii="Circe" w:eastAsia="Times New Roman" w:hAnsi="Circe" w:cs="Times New Roman"/>
                <w:sz w:val="28"/>
                <w:szCs w:val="28"/>
                <w:lang w:val="uk-UA"/>
              </w:rPr>
            </w:pP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W1. Відтік молоді, демографічна ситуація</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W2. Крупні підприємства в приватній власності, але не активні до </w:t>
            </w:r>
            <w:r w:rsidR="006E4AD5">
              <w:rPr>
                <w:rFonts w:ascii="Circe" w:eastAsia="Times New Roman" w:hAnsi="Circe" w:cs="Times New Roman"/>
                <w:sz w:val="28"/>
                <w:szCs w:val="28"/>
                <w:lang w:val="uk-UA"/>
              </w:rPr>
              <w:t>ГРОМАДИ</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W3. Розгалужена система бюджетних установ</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 W4. Відсутність зв’язку та лобіювання з боку влади</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W5. Пасивність населення та бізнесменів</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W6. Розтягнутість території</w:t>
            </w:r>
          </w:p>
        </w:tc>
      </w:tr>
      <w:tr w:rsidR="00BD4172" w:rsidRPr="003124AE" w:rsidTr="004530EB">
        <w:trPr>
          <w:trHeight w:val="4074"/>
        </w:trPr>
        <w:tc>
          <w:tcPr>
            <w:tcW w:w="442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lastRenderedPageBreak/>
              <w:t>Зовнішні можливості</w:t>
            </w:r>
          </w:p>
          <w:p w:rsidR="00BD4172" w:rsidRPr="003124AE" w:rsidRDefault="00BD4172">
            <w:pPr>
              <w:rPr>
                <w:rFonts w:ascii="Circe" w:eastAsia="Times New Roman" w:hAnsi="Circe" w:cs="Times New Roman"/>
                <w:sz w:val="28"/>
                <w:szCs w:val="28"/>
                <w:lang w:val="uk-UA"/>
              </w:rPr>
            </w:pP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O1.Альтернативна енергія</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O2. Переробка м’яса та зерна</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O3. Технічна освіта</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O4. Освіта під стратегію</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O5. Розробка кар’єру</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O6. Медицина</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O7. Садівництво</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O8. Крупні фермери</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O9. Виготовлення напоїв та води</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O10. Розвиток туризму</w:t>
            </w:r>
          </w:p>
          <w:p w:rsidR="00BD4172" w:rsidRPr="003124AE" w:rsidRDefault="006717E7" w:rsidP="004530EB">
            <w:pPr>
              <w:rPr>
                <w:rFonts w:ascii="Circe" w:eastAsia="Times New Roman" w:hAnsi="Circe" w:cs="Times New Roman"/>
                <w:b/>
                <w:sz w:val="28"/>
                <w:szCs w:val="28"/>
                <w:lang w:val="uk-UA"/>
              </w:rPr>
            </w:pPr>
            <w:r w:rsidRPr="003124AE">
              <w:rPr>
                <w:rFonts w:ascii="Circe" w:eastAsia="Times New Roman" w:hAnsi="Circe" w:cs="Times New Roman"/>
                <w:sz w:val="28"/>
                <w:szCs w:val="28"/>
                <w:lang w:val="uk-UA"/>
              </w:rPr>
              <w:t>O11. Бджільництво</w:t>
            </w:r>
          </w:p>
        </w:tc>
        <w:tc>
          <w:tcPr>
            <w:tcW w:w="44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D4172" w:rsidRPr="003124AE" w:rsidRDefault="006717E7">
            <w:pPr>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Зовнішні загрози</w:t>
            </w:r>
          </w:p>
          <w:p w:rsidR="00BD4172" w:rsidRPr="003124AE" w:rsidRDefault="00BD4172">
            <w:pPr>
              <w:rPr>
                <w:rFonts w:ascii="Circe" w:eastAsia="Times New Roman" w:hAnsi="Circe" w:cs="Times New Roman"/>
                <w:sz w:val="28"/>
                <w:szCs w:val="28"/>
                <w:lang w:val="uk-UA"/>
              </w:rPr>
            </w:pP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T1. Стан доріг</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T2. Водозабезпечення</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T3. Відтік молоді</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T4. Переробка сміття</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T5. Транспортне сполучення</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T6. ФОП</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T7. Занепад тваринництва</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T8. Комунальні підприємства</w:t>
            </w:r>
          </w:p>
          <w:p w:rsidR="00BD4172" w:rsidRPr="003124AE" w:rsidRDefault="006717E7">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T9. Історичні пам’ятки</w:t>
            </w:r>
          </w:p>
          <w:p w:rsidR="00BD4172" w:rsidRPr="003124AE" w:rsidRDefault="006717E7" w:rsidP="004530EB">
            <w:pPr>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T10. Житловий фонд </w:t>
            </w:r>
          </w:p>
        </w:tc>
      </w:tr>
    </w:tbl>
    <w:p w:rsidR="00BD4172" w:rsidRPr="003124AE" w:rsidRDefault="00BD4172">
      <w:pPr>
        <w:rPr>
          <w:rFonts w:ascii="Times New Roman" w:eastAsia="Times New Roman" w:hAnsi="Times New Roman" w:cs="Times New Roman"/>
          <w:sz w:val="28"/>
          <w:szCs w:val="28"/>
          <w:lang w:val="uk-UA"/>
        </w:rPr>
        <w:sectPr w:rsidR="00BD4172" w:rsidRPr="003124AE">
          <w:pgSz w:w="11909" w:h="16834"/>
          <w:pgMar w:top="1440" w:right="1440" w:bottom="1440" w:left="1440" w:header="720" w:footer="720" w:gutter="0"/>
          <w:cols w:space="720"/>
        </w:sectPr>
      </w:pPr>
    </w:p>
    <w:p w:rsidR="000D311E" w:rsidRDefault="004A6C9B" w:rsidP="000D311E">
      <w:pPr>
        <w:pStyle w:val="2"/>
        <w:spacing w:line="360" w:lineRule="auto"/>
        <w:jc w:val="center"/>
        <w:rPr>
          <w:rFonts w:ascii="Circe" w:hAnsi="Circe"/>
          <w:color w:val="8496B0"/>
          <w:lang w:val="uk-UA"/>
        </w:rPr>
      </w:pPr>
      <w:bookmarkStart w:id="28" w:name="_Toc87823064"/>
      <w:r w:rsidRPr="003124AE">
        <w:rPr>
          <w:noProof/>
          <w:lang w:val="uk-UA" w:eastAsia="uk-UA"/>
        </w:rPr>
        <w:lastRenderedPageBreak/>
        <w:drawing>
          <wp:anchor distT="0" distB="0" distL="114300" distR="114300" simplePos="0" relativeHeight="251681792" behindDoc="0" locked="0" layoutInCell="1" allowOverlap="1">
            <wp:simplePos x="0" y="0"/>
            <wp:positionH relativeFrom="margin">
              <wp:posOffset>295275</wp:posOffset>
            </wp:positionH>
            <wp:positionV relativeFrom="margin">
              <wp:posOffset>761365</wp:posOffset>
            </wp:positionV>
            <wp:extent cx="7581900" cy="5081905"/>
            <wp:effectExtent l="19050" t="0" r="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581900" cy="5081905"/>
                    </a:xfrm>
                    <a:prstGeom prst="rect">
                      <a:avLst/>
                    </a:prstGeom>
                  </pic:spPr>
                </pic:pic>
              </a:graphicData>
            </a:graphic>
          </wp:anchor>
        </w:drawing>
      </w:r>
      <w:r w:rsidR="000D311E">
        <w:rPr>
          <w:rFonts w:ascii="Circe" w:hAnsi="Circe"/>
          <w:color w:val="8496B0"/>
          <w:lang w:val="uk-UA"/>
        </w:rPr>
        <w:t>2.</w:t>
      </w:r>
      <w:r w:rsidR="000D311E" w:rsidRPr="003124AE">
        <w:rPr>
          <w:rFonts w:ascii="Circe" w:hAnsi="Circe"/>
          <w:color w:val="8496B0"/>
          <w:lang w:val="uk-UA"/>
        </w:rPr>
        <w:t>Таблиця сполучення SWOT</w:t>
      </w:r>
    </w:p>
    <w:p w:rsidR="000D311E" w:rsidRDefault="000D311E" w:rsidP="004A6C9B">
      <w:pPr>
        <w:pStyle w:val="2"/>
        <w:spacing w:line="360" w:lineRule="auto"/>
        <w:jc w:val="center"/>
        <w:rPr>
          <w:rFonts w:ascii="Circe" w:hAnsi="Circe"/>
          <w:color w:val="8496B0"/>
          <w:lang w:val="uk-UA"/>
        </w:rPr>
      </w:pPr>
    </w:p>
    <w:p w:rsidR="000D311E" w:rsidRDefault="000D311E" w:rsidP="004A6C9B">
      <w:pPr>
        <w:pStyle w:val="2"/>
        <w:spacing w:line="360" w:lineRule="auto"/>
        <w:jc w:val="center"/>
        <w:rPr>
          <w:rFonts w:ascii="Circe" w:hAnsi="Circe"/>
          <w:color w:val="8496B0"/>
          <w:lang w:val="uk-UA"/>
        </w:rPr>
      </w:pPr>
    </w:p>
    <w:bookmarkEnd w:id="28"/>
    <w:p w:rsidR="000D311E" w:rsidRPr="000D311E" w:rsidRDefault="000D311E" w:rsidP="000D311E">
      <w:pPr>
        <w:rPr>
          <w:lang w:val="uk-UA"/>
        </w:rPr>
      </w:pPr>
    </w:p>
    <w:p w:rsidR="002260E0" w:rsidRPr="003124AE" w:rsidRDefault="002260E0">
      <w:pPr>
        <w:ind w:left="720"/>
        <w:rPr>
          <w:rFonts w:ascii="Times New Roman" w:eastAsia="Times New Roman" w:hAnsi="Times New Roman" w:cs="Times New Roman"/>
          <w:sz w:val="28"/>
          <w:szCs w:val="28"/>
          <w:lang w:val="uk-UA"/>
        </w:rPr>
      </w:pPr>
    </w:p>
    <w:p w:rsidR="002260E0" w:rsidRPr="003124AE" w:rsidRDefault="002260E0">
      <w:pPr>
        <w:ind w:left="720"/>
        <w:rPr>
          <w:rFonts w:ascii="Times New Roman" w:eastAsia="Times New Roman" w:hAnsi="Times New Roman" w:cs="Times New Roman"/>
          <w:sz w:val="28"/>
          <w:szCs w:val="28"/>
          <w:lang w:val="uk-UA"/>
        </w:rPr>
        <w:sectPr w:rsidR="002260E0" w:rsidRPr="003124AE">
          <w:pgSz w:w="16834" w:h="11909" w:orient="landscape"/>
          <w:pgMar w:top="1440" w:right="1440" w:bottom="1440" w:left="1440" w:header="720" w:footer="720" w:gutter="0"/>
          <w:cols w:space="720"/>
        </w:sectPr>
      </w:pPr>
    </w:p>
    <w:p w:rsidR="00BD4172" w:rsidRPr="003124AE" w:rsidRDefault="006717E7" w:rsidP="004A6C9B">
      <w:pPr>
        <w:pStyle w:val="2"/>
        <w:spacing w:before="0" w:after="0" w:line="240" w:lineRule="auto"/>
        <w:ind w:left="426"/>
        <w:jc w:val="center"/>
        <w:rPr>
          <w:rFonts w:ascii="Circe" w:hAnsi="Circe"/>
          <w:color w:val="548DD4" w:themeColor="text2" w:themeTint="99"/>
          <w:lang w:val="uk-UA"/>
        </w:rPr>
      </w:pPr>
      <w:bookmarkStart w:id="29" w:name="_Toc87823065"/>
      <w:r w:rsidRPr="003124AE">
        <w:rPr>
          <w:rFonts w:ascii="Circe" w:hAnsi="Circe"/>
          <w:color w:val="548DD4" w:themeColor="text2" w:themeTint="99"/>
          <w:lang w:val="uk-UA"/>
        </w:rPr>
        <w:lastRenderedPageBreak/>
        <w:t>3. Сценарії розвитку Молочанської</w:t>
      </w:r>
      <w:r w:rsidR="00023E00" w:rsidRPr="003124AE">
        <w:rPr>
          <w:rFonts w:ascii="Circe" w:hAnsi="Circe"/>
          <w:color w:val="548DD4" w:themeColor="text2" w:themeTint="99"/>
          <w:lang w:val="uk-UA"/>
        </w:rPr>
        <w:t xml:space="preserve"> міської</w:t>
      </w:r>
      <w:r w:rsidRPr="003124AE">
        <w:rPr>
          <w:rFonts w:ascii="Circe" w:hAnsi="Circe"/>
          <w:color w:val="548DD4" w:themeColor="text2" w:themeTint="99"/>
          <w:lang w:val="uk-UA"/>
        </w:rPr>
        <w:t xml:space="preserve"> територіальної громади в Запорізькій області на основі методики SWOT/TOWS аналізу</w:t>
      </w:r>
      <w:bookmarkEnd w:id="29"/>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За результатами проведеного аналізу перспективних проблем та очікувань </w:t>
      </w:r>
      <w:r w:rsidR="006E4AD5">
        <w:rPr>
          <w:rFonts w:ascii="Circe" w:eastAsia="Times New Roman" w:hAnsi="Circe" w:cs="Times New Roman"/>
          <w:sz w:val="28"/>
          <w:szCs w:val="28"/>
          <w:lang w:val="uk-UA"/>
        </w:rPr>
        <w:t>ГРОМАДИ</w:t>
      </w:r>
      <w:r w:rsidRPr="003124AE">
        <w:rPr>
          <w:rFonts w:ascii="Circe" w:eastAsia="Times New Roman" w:hAnsi="Circe" w:cs="Times New Roman"/>
          <w:sz w:val="28"/>
          <w:szCs w:val="28"/>
          <w:lang w:val="uk-UA"/>
        </w:rPr>
        <w:t>, побудованої SWOT - матриці, можна зробити такі прогнози тенденцій розвитку Молочанської</w:t>
      </w:r>
      <w:r w:rsidR="00023E00" w:rsidRPr="003124AE">
        <w:rPr>
          <w:rFonts w:ascii="Circe" w:eastAsia="Times New Roman" w:hAnsi="Circe" w:cs="Times New Roman"/>
          <w:sz w:val="28"/>
          <w:szCs w:val="28"/>
          <w:lang w:val="uk-UA"/>
        </w:rPr>
        <w:t xml:space="preserve"> міської </w:t>
      </w:r>
      <w:r w:rsidRPr="003124AE">
        <w:rPr>
          <w:rFonts w:ascii="Circe" w:eastAsia="Times New Roman" w:hAnsi="Circe" w:cs="Times New Roman"/>
          <w:sz w:val="28"/>
          <w:szCs w:val="28"/>
          <w:lang w:val="uk-UA"/>
        </w:rPr>
        <w:t xml:space="preserve"> територіальної громади:</w:t>
      </w:r>
    </w:p>
    <w:p w:rsidR="00BD4172" w:rsidRPr="003124AE" w:rsidRDefault="004530EB" w:rsidP="000D311E">
      <w:pPr>
        <w:pStyle w:val="3"/>
        <w:keepNext w:val="0"/>
        <w:keepLines w:val="0"/>
        <w:spacing w:before="0" w:after="0" w:line="360" w:lineRule="auto"/>
        <w:ind w:right="57" w:firstLine="709"/>
        <w:jc w:val="center"/>
        <w:rPr>
          <w:rFonts w:ascii="Circe" w:hAnsi="Circe"/>
          <w:color w:val="548DD4" w:themeColor="text2" w:themeTint="99"/>
          <w:lang w:val="uk-UA"/>
        </w:rPr>
      </w:pPr>
      <w:bookmarkStart w:id="30" w:name="_Toc87823066"/>
      <w:r w:rsidRPr="003124AE">
        <w:rPr>
          <w:rFonts w:ascii="Circe" w:hAnsi="Circe"/>
          <w:color w:val="548DD4" w:themeColor="text2" w:themeTint="99"/>
          <w:lang w:val="uk-UA"/>
        </w:rPr>
        <w:t>3.</w:t>
      </w:r>
      <w:r w:rsidR="006717E7" w:rsidRPr="003124AE">
        <w:rPr>
          <w:rFonts w:ascii="Circe" w:hAnsi="Circe"/>
          <w:color w:val="548DD4" w:themeColor="text2" w:themeTint="99"/>
          <w:lang w:val="uk-UA"/>
        </w:rPr>
        <w:t>1. Стратегія WT (</w:t>
      </w:r>
      <w:r w:rsidR="00E62962" w:rsidRPr="003124AE">
        <w:rPr>
          <w:rFonts w:ascii="Circe" w:hAnsi="Circe"/>
          <w:color w:val="548DD4" w:themeColor="text2" w:themeTint="99"/>
          <w:lang w:val="uk-UA"/>
        </w:rPr>
        <w:t>mini</w:t>
      </w:r>
      <w:r w:rsidR="006717E7" w:rsidRPr="003124AE">
        <w:rPr>
          <w:rFonts w:ascii="Circe" w:hAnsi="Circe"/>
          <w:color w:val="548DD4" w:themeColor="text2" w:themeTint="99"/>
          <w:lang w:val="uk-UA"/>
        </w:rPr>
        <w:t xml:space="preserve"> – </w:t>
      </w:r>
      <w:r w:rsidR="00E62962" w:rsidRPr="003124AE">
        <w:rPr>
          <w:rFonts w:ascii="Circe" w:hAnsi="Circe"/>
          <w:color w:val="548DD4" w:themeColor="text2" w:themeTint="99"/>
          <w:lang w:val="uk-UA"/>
        </w:rPr>
        <w:t>mini</w:t>
      </w:r>
      <w:r w:rsidR="006717E7" w:rsidRPr="003124AE">
        <w:rPr>
          <w:rFonts w:ascii="Circe" w:hAnsi="Circe"/>
          <w:color w:val="548DD4" w:themeColor="text2" w:themeTint="99"/>
          <w:lang w:val="uk-UA"/>
        </w:rPr>
        <w:t>).</w:t>
      </w:r>
      <w:bookmarkEnd w:id="30"/>
    </w:p>
    <w:p w:rsidR="00BD4172" w:rsidRPr="003124AE" w:rsidRDefault="006717E7" w:rsidP="000D311E">
      <w:pPr>
        <w:ind w:firstLine="709"/>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Загалом, метою стратегії WT є мінімізація як слабких місць, так і загроз. Доведеться боротися за її виживання або навіть варіантом може бути вибрана ліквідація, або інші варіанти. Позиція WT така, яку будь-яка фірма намагатиметься уникнути.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Над розробкою сценарію розвитку працювали</w:t>
      </w:r>
    </w:p>
    <w:p w:rsidR="00BD4172" w:rsidRPr="003124AE" w:rsidRDefault="00023E00"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Максим Лє</w:t>
      </w:r>
      <w:r w:rsidR="006717E7" w:rsidRPr="003124AE">
        <w:rPr>
          <w:rFonts w:ascii="Circe" w:eastAsia="Times New Roman" w:hAnsi="Circe" w:cs="Times New Roman"/>
          <w:sz w:val="28"/>
          <w:szCs w:val="28"/>
          <w:lang w:val="uk-UA"/>
        </w:rPr>
        <w:t>він,</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Вікторія Міроненко,</w:t>
      </w:r>
    </w:p>
    <w:p w:rsidR="00BD4172" w:rsidRPr="003124AE" w:rsidRDefault="00023E00"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Леонід Б</w:t>
      </w:r>
      <w:r w:rsidR="006717E7" w:rsidRPr="003124AE">
        <w:rPr>
          <w:rFonts w:ascii="Circe" w:eastAsia="Times New Roman" w:hAnsi="Circe" w:cs="Times New Roman"/>
          <w:sz w:val="28"/>
          <w:szCs w:val="28"/>
          <w:lang w:val="uk-UA"/>
        </w:rPr>
        <w:t>ехтер,</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Катерина Рубан,</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Євген Волков,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Любов Косоуліна,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Раїса Горбунова,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Федір Фед</w:t>
      </w:r>
      <w:r w:rsidR="00023E00" w:rsidRPr="003124AE">
        <w:rPr>
          <w:rFonts w:ascii="Circe" w:eastAsia="Times New Roman" w:hAnsi="Circe" w:cs="Times New Roman"/>
          <w:sz w:val="28"/>
          <w:szCs w:val="28"/>
          <w:lang w:val="uk-UA"/>
        </w:rPr>
        <w:t>о</w:t>
      </w:r>
      <w:r w:rsidRPr="003124AE">
        <w:rPr>
          <w:rFonts w:ascii="Circe" w:eastAsia="Times New Roman" w:hAnsi="Circe" w:cs="Times New Roman"/>
          <w:sz w:val="28"/>
          <w:szCs w:val="28"/>
          <w:lang w:val="uk-UA"/>
        </w:rPr>
        <w:t>ренко,</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Євген Снігірьов.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Модератори - Фелікс Хрустальов та Ольга Григоренко. Головною метою даної стратегії є мінімізація слабких сторін та загроз або знизити загрози ліквідацією слабких сторін.</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 результатами таблиці сполучення SWOT було виокремлено наступне:</w:t>
      </w:r>
    </w:p>
    <w:p w:rsidR="00BD4172" w:rsidRPr="003124AE" w:rsidRDefault="006717E7" w:rsidP="000D311E">
      <w:pPr>
        <w:ind w:firstLine="709"/>
        <w:jc w:val="both"/>
        <w:rPr>
          <w:rFonts w:ascii="Circe" w:eastAsia="Times New Roman" w:hAnsi="Circe" w:cs="Times New Roman"/>
          <w:i/>
          <w:sz w:val="28"/>
          <w:szCs w:val="28"/>
          <w:lang w:val="uk-UA"/>
        </w:rPr>
      </w:pPr>
      <w:r w:rsidRPr="003124AE">
        <w:rPr>
          <w:rFonts w:ascii="Circe" w:eastAsia="Times New Roman" w:hAnsi="Circe" w:cs="Times New Roman"/>
          <w:i/>
          <w:sz w:val="28"/>
          <w:szCs w:val="28"/>
          <w:lang w:val="uk-UA"/>
        </w:rPr>
        <w:t>Найбільш слабкі сторони: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W1. Відтік молоді, демографічна ситуація - 36</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W4. Відсутність зв’язку та лобіювання з боку влади - 35</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W5. Пасивність населення та бізнесменів - 30</w:t>
      </w:r>
    </w:p>
    <w:p w:rsidR="00BD4172" w:rsidRPr="003124AE" w:rsidRDefault="006717E7" w:rsidP="000D311E">
      <w:pPr>
        <w:ind w:firstLine="709"/>
        <w:jc w:val="both"/>
        <w:rPr>
          <w:rFonts w:ascii="Circe" w:eastAsia="Times New Roman" w:hAnsi="Circe" w:cs="Times New Roman"/>
          <w:i/>
          <w:sz w:val="28"/>
          <w:szCs w:val="28"/>
          <w:lang w:val="uk-UA"/>
        </w:rPr>
      </w:pPr>
      <w:r w:rsidRPr="003124AE">
        <w:rPr>
          <w:rFonts w:ascii="Circe" w:eastAsia="Times New Roman" w:hAnsi="Circe" w:cs="Times New Roman"/>
          <w:i/>
          <w:sz w:val="28"/>
          <w:szCs w:val="28"/>
          <w:lang w:val="uk-UA"/>
        </w:rPr>
        <w:t>Найбільші зовнішні загрози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Т4. Переробка сміття - 4</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Т3. Відтік молоді - 2</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3.Т8. Комунальні підприємства - 2</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Т10. Житловий фонд - 2</w:t>
      </w:r>
    </w:p>
    <w:p w:rsidR="00BD4172" w:rsidRPr="003124AE" w:rsidRDefault="006717E7" w:rsidP="000D311E">
      <w:pPr>
        <w:ind w:firstLine="709"/>
        <w:jc w:val="both"/>
        <w:rPr>
          <w:rFonts w:ascii="Circe" w:eastAsia="Times New Roman" w:hAnsi="Circe" w:cs="Times New Roman"/>
          <w:b/>
          <w:i/>
          <w:sz w:val="28"/>
          <w:szCs w:val="28"/>
          <w:lang w:val="uk-UA"/>
        </w:rPr>
      </w:pPr>
      <w:r w:rsidRPr="003124AE">
        <w:rPr>
          <w:rFonts w:ascii="Circe" w:eastAsia="Times New Roman" w:hAnsi="Circe" w:cs="Times New Roman"/>
          <w:b/>
          <w:i/>
          <w:sz w:val="28"/>
          <w:szCs w:val="28"/>
          <w:lang w:val="uk-UA"/>
        </w:rPr>
        <w:t>Для мінімізації слабких сторін та загроз було запропоновано наступні шляхи: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 Створення спеціальних умов для інвесторів </w:t>
      </w:r>
      <w:r w:rsidRPr="003124AE">
        <w:rPr>
          <w:rFonts w:ascii="Circe" w:eastAsia="Times New Roman" w:hAnsi="Circe" w:cs="Times New Roman"/>
          <w:color w:val="FF0000"/>
          <w:sz w:val="28"/>
          <w:szCs w:val="28"/>
          <w:lang w:val="uk-UA"/>
        </w:rPr>
        <w:t>(</w:t>
      </w:r>
      <w:r w:rsidRPr="003124AE">
        <w:rPr>
          <w:rFonts w:ascii="Circe" w:eastAsia="Times New Roman" w:hAnsi="Circe" w:cs="Times New Roman"/>
          <w:sz w:val="28"/>
          <w:szCs w:val="28"/>
          <w:lang w:val="uk-UA"/>
        </w:rPr>
        <w:t>податки та земельні податки).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Покращення екологічного стану шляхом сортування сміття, встановлення баків. Організація вивозу сміття на перероб</w:t>
      </w:r>
      <w:r w:rsidR="00D97B21" w:rsidRPr="003124AE">
        <w:rPr>
          <w:rFonts w:ascii="Circe" w:eastAsia="Times New Roman" w:hAnsi="Circe" w:cs="Times New Roman"/>
          <w:sz w:val="28"/>
          <w:szCs w:val="28"/>
          <w:lang w:val="uk-UA"/>
        </w:rPr>
        <w:t>ку (Токмацька БІО-ТЕЦ). Будівництво</w:t>
      </w:r>
      <w:r w:rsidRPr="003124AE">
        <w:rPr>
          <w:rFonts w:ascii="Circe" w:eastAsia="Times New Roman" w:hAnsi="Circe" w:cs="Times New Roman"/>
          <w:sz w:val="28"/>
          <w:szCs w:val="28"/>
          <w:lang w:val="uk-UA"/>
        </w:rPr>
        <w:t xml:space="preserve">сміттєпереробного заводу. </w:t>
      </w:r>
      <w:r w:rsidR="00D97B21" w:rsidRPr="003124AE">
        <w:rPr>
          <w:rFonts w:ascii="Circe" w:eastAsia="Times New Roman" w:hAnsi="Circe" w:cs="Times New Roman"/>
          <w:sz w:val="28"/>
          <w:szCs w:val="28"/>
          <w:lang w:val="uk-UA"/>
        </w:rPr>
        <w:t>Придбання дробарки</w:t>
      </w:r>
      <w:r w:rsidRPr="003124AE">
        <w:rPr>
          <w:rFonts w:ascii="Circe" w:eastAsia="Times New Roman" w:hAnsi="Circe" w:cs="Times New Roman"/>
          <w:sz w:val="28"/>
          <w:szCs w:val="28"/>
          <w:lang w:val="uk-UA"/>
        </w:rPr>
        <w:t xml:space="preserve"> для сміття,</w:t>
      </w:r>
      <w:r w:rsidR="00D97B21" w:rsidRPr="003124AE">
        <w:rPr>
          <w:rFonts w:ascii="Circe" w:eastAsia="Times New Roman" w:hAnsi="Circe" w:cs="Times New Roman"/>
          <w:sz w:val="28"/>
          <w:szCs w:val="28"/>
          <w:lang w:val="uk-UA"/>
        </w:rPr>
        <w:t xml:space="preserve"> встановлення твердопаливних котлів</w:t>
      </w:r>
      <w:r w:rsidRPr="003124AE">
        <w:rPr>
          <w:rFonts w:ascii="Circe" w:eastAsia="Times New Roman" w:hAnsi="Circe" w:cs="Times New Roman"/>
          <w:sz w:val="28"/>
          <w:szCs w:val="28"/>
          <w:lang w:val="uk-UA"/>
        </w:rPr>
        <w:t>. Виробництво пелет.</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Для зменшення загрози у вигляді відтоку молоді необхідно організувати дозвілля для молоді, культурно – масові заходи, дискотеки. Організувати заходи в будинку культури. Розвиток програми «Активні парки», облаштування місця для дискотек та розваг молоді. Забезпечити молодь житлом, шляхо</w:t>
      </w:r>
      <w:r w:rsidR="00D97B21" w:rsidRPr="003124AE">
        <w:rPr>
          <w:rFonts w:ascii="Circe" w:eastAsia="Times New Roman" w:hAnsi="Circe" w:cs="Times New Roman"/>
          <w:sz w:val="28"/>
          <w:szCs w:val="28"/>
          <w:lang w:val="uk-UA"/>
        </w:rPr>
        <w:t>м інвентаризації та реконструкції</w:t>
      </w:r>
      <w:r w:rsidRPr="003124AE">
        <w:rPr>
          <w:rFonts w:ascii="Circe" w:eastAsia="Times New Roman" w:hAnsi="Circe" w:cs="Times New Roman"/>
          <w:sz w:val="28"/>
          <w:szCs w:val="28"/>
          <w:lang w:val="uk-UA"/>
        </w:rPr>
        <w:t xml:space="preserve"> нежитлового фонду (2 роки на визнання житла безхазяйним).</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Організація гуманітарної допомоги малозабезпеченим мешканцям громади (речі, посуд, меблі). Створення пункту збору в громаді та системи оголошень про наявні пропозиції (Теле</w:t>
      </w:r>
      <w:r w:rsidR="00D97B21" w:rsidRPr="003124AE">
        <w:rPr>
          <w:rFonts w:ascii="Circe" w:eastAsia="Times New Roman" w:hAnsi="Circe" w:cs="Times New Roman"/>
          <w:sz w:val="28"/>
          <w:szCs w:val="28"/>
          <w:lang w:val="uk-UA"/>
        </w:rPr>
        <w:t>грам, Вайбер, Фейсбук). Виділення</w:t>
      </w:r>
      <w:r w:rsidRPr="003124AE">
        <w:rPr>
          <w:rFonts w:ascii="Circe" w:eastAsia="Times New Roman" w:hAnsi="Circe" w:cs="Times New Roman"/>
          <w:sz w:val="28"/>
          <w:szCs w:val="28"/>
          <w:lang w:val="uk-UA"/>
        </w:rPr>
        <w:t xml:space="preserve"> приміщення під пункт збору речей. </w:t>
      </w:r>
      <w:r w:rsidR="00D97B21" w:rsidRPr="003124AE">
        <w:rPr>
          <w:rFonts w:ascii="Circe" w:eastAsia="Times New Roman" w:hAnsi="Circe" w:cs="Times New Roman"/>
          <w:sz w:val="28"/>
          <w:szCs w:val="28"/>
          <w:lang w:val="uk-UA"/>
        </w:rPr>
        <w:t>Впровадження знижок</w:t>
      </w:r>
      <w:r w:rsidRPr="003124AE">
        <w:rPr>
          <w:rFonts w:ascii="Circe" w:eastAsia="Times New Roman" w:hAnsi="Circe" w:cs="Times New Roman"/>
          <w:sz w:val="28"/>
          <w:szCs w:val="28"/>
          <w:lang w:val="uk-UA"/>
        </w:rPr>
        <w:t xml:space="preserve"> (від 50%) на продукти, в яких закінчується термін придатності.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Пошук</w:t>
      </w:r>
      <w:r w:rsidR="00D97B21" w:rsidRPr="003124AE">
        <w:rPr>
          <w:rFonts w:ascii="Circe" w:eastAsia="Times New Roman" w:hAnsi="Circe" w:cs="Times New Roman"/>
          <w:sz w:val="28"/>
          <w:szCs w:val="28"/>
          <w:lang w:val="uk-UA"/>
        </w:rPr>
        <w:t xml:space="preserve"> інвесторів для розробки кар’єрів</w:t>
      </w:r>
      <w:r w:rsidRPr="003124AE">
        <w:rPr>
          <w:rFonts w:ascii="Circe" w:eastAsia="Times New Roman" w:hAnsi="Circe" w:cs="Times New Roman"/>
          <w:sz w:val="28"/>
          <w:szCs w:val="28"/>
          <w:lang w:val="uk-UA"/>
        </w:rPr>
        <w:t xml:space="preserve"> та запуску цегляного заводу.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6) Створення робочих місць у галузі обслуговування, наприклад ремонт взуття та одягу, перукарні, ремонт</w:t>
      </w:r>
      <w:r w:rsidR="00D97B21" w:rsidRPr="003124AE">
        <w:rPr>
          <w:rFonts w:ascii="Circe" w:eastAsia="Times New Roman" w:hAnsi="Circe" w:cs="Times New Roman"/>
          <w:sz w:val="28"/>
          <w:szCs w:val="28"/>
          <w:lang w:val="uk-UA"/>
        </w:rPr>
        <w:t xml:space="preserve"> побутової техніки. Організація </w:t>
      </w:r>
      <w:r w:rsidRPr="003124AE">
        <w:rPr>
          <w:rFonts w:ascii="Circe" w:eastAsia="Times New Roman" w:hAnsi="Circe" w:cs="Times New Roman"/>
          <w:sz w:val="28"/>
          <w:szCs w:val="28"/>
          <w:lang w:val="uk-UA"/>
        </w:rPr>
        <w:t xml:space="preserve"> бізнес</w:t>
      </w:r>
      <w:r w:rsidR="00D97B21" w:rsidRPr="003124AE">
        <w:rPr>
          <w:rFonts w:ascii="Circe" w:eastAsia="Times New Roman" w:hAnsi="Circe" w:cs="Times New Roman"/>
          <w:sz w:val="28"/>
          <w:szCs w:val="28"/>
          <w:lang w:val="uk-UA"/>
        </w:rPr>
        <w:t>у з надання послуг, визначення</w:t>
      </w:r>
      <w:r w:rsidRPr="003124AE">
        <w:rPr>
          <w:rFonts w:ascii="Circe" w:eastAsia="Times New Roman" w:hAnsi="Circe" w:cs="Times New Roman"/>
          <w:sz w:val="28"/>
          <w:szCs w:val="28"/>
          <w:lang w:val="uk-UA"/>
        </w:rPr>
        <w:t xml:space="preserve"> організатора та менеджера процесу. Зробити оголошення про послуги.</w:t>
      </w:r>
    </w:p>
    <w:p w:rsidR="00BD4172" w:rsidRPr="003124AE" w:rsidRDefault="00D97B21"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7) Розширення видів послуг КП з метою</w:t>
      </w:r>
      <w:r w:rsidR="006717E7" w:rsidRPr="003124AE">
        <w:rPr>
          <w:rFonts w:ascii="Circe" w:eastAsia="Times New Roman" w:hAnsi="Circe" w:cs="Times New Roman"/>
          <w:sz w:val="28"/>
          <w:szCs w:val="28"/>
          <w:lang w:val="uk-UA"/>
        </w:rPr>
        <w:t xml:space="preserve"> розвитку</w:t>
      </w:r>
      <w:r w:rsidRPr="003124AE">
        <w:rPr>
          <w:rFonts w:ascii="Circe" w:eastAsia="Times New Roman" w:hAnsi="Circe" w:cs="Times New Roman"/>
          <w:sz w:val="28"/>
          <w:szCs w:val="28"/>
          <w:lang w:val="uk-UA"/>
        </w:rPr>
        <w:t xml:space="preserve"> підприємств</w:t>
      </w:r>
      <w:r w:rsidR="006717E7" w:rsidRPr="003124AE">
        <w:rPr>
          <w:rFonts w:ascii="Circe" w:eastAsia="Times New Roman" w:hAnsi="Circe" w:cs="Times New Roman"/>
          <w:sz w:val="28"/>
          <w:szCs w:val="28"/>
          <w:lang w:val="uk-UA"/>
        </w:rPr>
        <w:t>. Керівники КП повинні бути профільними спеціалістами.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 xml:space="preserve">8) </w:t>
      </w:r>
      <w:r w:rsidR="00D97B21" w:rsidRPr="003124AE">
        <w:rPr>
          <w:rFonts w:ascii="Circe" w:eastAsia="Times New Roman" w:hAnsi="Circe" w:cs="Times New Roman"/>
          <w:sz w:val="28"/>
          <w:szCs w:val="28"/>
          <w:lang w:val="uk-UA"/>
        </w:rPr>
        <w:t xml:space="preserve">Забезпечення вагового контролю при в’їзді на територію громади для збереження автомобільних </w:t>
      </w:r>
      <w:r w:rsidRPr="003124AE">
        <w:rPr>
          <w:rFonts w:ascii="Circe" w:eastAsia="Times New Roman" w:hAnsi="Circe" w:cs="Times New Roman"/>
          <w:sz w:val="28"/>
          <w:szCs w:val="28"/>
          <w:lang w:val="uk-UA"/>
        </w:rPr>
        <w:t>доріг</w:t>
      </w:r>
      <w:r w:rsidR="00D97B21" w:rsidRPr="003124AE">
        <w:rPr>
          <w:rFonts w:ascii="Circe" w:eastAsia="Times New Roman" w:hAnsi="Circe" w:cs="Times New Roman"/>
          <w:sz w:val="28"/>
          <w:szCs w:val="28"/>
          <w:lang w:val="uk-UA"/>
        </w:rPr>
        <w:t xml:space="preserve">. Придбання обладнаннядля </w:t>
      </w:r>
      <w:r w:rsidRPr="003124AE">
        <w:rPr>
          <w:rFonts w:ascii="Circe" w:eastAsia="Times New Roman" w:hAnsi="Circe" w:cs="Times New Roman"/>
          <w:sz w:val="28"/>
          <w:szCs w:val="28"/>
          <w:lang w:val="uk-UA"/>
        </w:rPr>
        <w:t>асфальтного міні – заводу та з виготовлення тротуарної плитки. Посилення роботи відділень поліції на території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9) Ремонт комунальними підприємствами мереж водопостачання. Реалізація запланованих проектів</w:t>
      </w:r>
      <w:r w:rsidR="00C55D2D" w:rsidRPr="003124AE">
        <w:rPr>
          <w:rFonts w:ascii="Circe" w:eastAsia="Times New Roman" w:hAnsi="Circe" w:cs="Times New Roman"/>
          <w:sz w:val="28"/>
          <w:szCs w:val="28"/>
          <w:lang w:val="uk-UA"/>
        </w:rPr>
        <w:t xml:space="preserve"> з реконструкції водопровідних мереж</w:t>
      </w:r>
      <w:r w:rsidRPr="003124AE">
        <w:rPr>
          <w:rFonts w:ascii="Circe" w:eastAsia="Times New Roman" w:hAnsi="Circe" w:cs="Times New Roman"/>
          <w:sz w:val="28"/>
          <w:szCs w:val="28"/>
          <w:lang w:val="uk-UA"/>
        </w:rPr>
        <w:t>,</w:t>
      </w:r>
      <w:r w:rsidR="00C55D2D" w:rsidRPr="003124AE">
        <w:rPr>
          <w:rFonts w:ascii="Circe" w:eastAsia="Times New Roman" w:hAnsi="Circe" w:cs="Times New Roman"/>
          <w:sz w:val="28"/>
          <w:szCs w:val="28"/>
          <w:lang w:val="uk-UA"/>
        </w:rPr>
        <w:t xml:space="preserve"> у тому числі шляхом реалізації заходів програми </w:t>
      </w:r>
      <w:r w:rsidRPr="003124AE">
        <w:rPr>
          <w:rFonts w:ascii="Circe" w:eastAsia="Times New Roman" w:hAnsi="Circe" w:cs="Times New Roman"/>
          <w:sz w:val="28"/>
          <w:szCs w:val="28"/>
          <w:lang w:val="uk-UA"/>
        </w:rPr>
        <w:t xml:space="preserve"> «Питна вода</w:t>
      </w:r>
      <w:r w:rsidR="00C55D2D" w:rsidRPr="003124AE">
        <w:rPr>
          <w:rFonts w:ascii="Circe" w:eastAsia="Times New Roman" w:hAnsi="Circe" w:cs="Times New Roman"/>
          <w:sz w:val="28"/>
          <w:szCs w:val="28"/>
          <w:lang w:val="uk-UA"/>
        </w:rPr>
        <w:t xml:space="preserve"> Запорізької області</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10</w:t>
      </w:r>
      <w:r w:rsidR="00C55D2D" w:rsidRPr="003124AE">
        <w:rPr>
          <w:rFonts w:ascii="Circe" w:eastAsia="Times New Roman" w:hAnsi="Circe" w:cs="Times New Roman"/>
          <w:sz w:val="28"/>
          <w:szCs w:val="28"/>
          <w:lang w:val="uk-UA"/>
        </w:rPr>
        <w:t>) Організація послуг по</w:t>
      </w:r>
      <w:r w:rsidRPr="003124AE">
        <w:rPr>
          <w:rFonts w:ascii="Circe" w:eastAsia="Times New Roman" w:hAnsi="Circe" w:cs="Times New Roman"/>
          <w:sz w:val="28"/>
          <w:szCs w:val="28"/>
          <w:lang w:val="uk-UA"/>
        </w:rPr>
        <w:t xml:space="preserve"> догляду за кладовищем. Доручити цей процес підприємствам – </w:t>
      </w:r>
      <w:r w:rsidR="00C55D2D" w:rsidRPr="003124AE">
        <w:rPr>
          <w:rFonts w:ascii="Circe" w:eastAsia="Times New Roman" w:hAnsi="Circe" w:cs="Times New Roman"/>
          <w:sz w:val="28"/>
          <w:szCs w:val="28"/>
          <w:lang w:val="uk-UA"/>
        </w:rPr>
        <w:t>організаторам поховань</w:t>
      </w:r>
      <w:r w:rsidRPr="003124AE">
        <w:rPr>
          <w:rFonts w:ascii="Circe" w:eastAsia="Times New Roman" w:hAnsi="Circe" w:cs="Times New Roman"/>
          <w:sz w:val="28"/>
          <w:szCs w:val="28"/>
          <w:lang w:val="uk-UA"/>
        </w:rPr>
        <w:t xml:space="preserve"> або комунальним підприємствам. Навести лад та запропонувати сплачувати його підтримку.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Наявність внутрішніх слабких сторін та зовнішніх загроз є найбільшими ризиками для розвитку громади, тому необхідно ліквідувати їх або мінімізувати, інакше вони стримуватимуть розвиток громади або навіть погіршать ситуацію.</w:t>
      </w:r>
    </w:p>
    <w:p w:rsidR="00BD4172" w:rsidRPr="003124AE" w:rsidRDefault="00BD4172" w:rsidP="000D311E">
      <w:pPr>
        <w:ind w:firstLine="709"/>
        <w:jc w:val="both"/>
        <w:rPr>
          <w:rFonts w:ascii="Times New Roman" w:eastAsia="Times New Roman" w:hAnsi="Times New Roman" w:cs="Times New Roman"/>
          <w:b/>
          <w:sz w:val="28"/>
          <w:szCs w:val="28"/>
          <w:lang w:val="uk-UA"/>
        </w:rPr>
      </w:pPr>
    </w:p>
    <w:p w:rsidR="00BD4172" w:rsidRPr="003124AE" w:rsidRDefault="004530EB" w:rsidP="000D311E">
      <w:pPr>
        <w:pStyle w:val="3"/>
        <w:keepNext w:val="0"/>
        <w:keepLines w:val="0"/>
        <w:spacing w:before="0" w:after="0" w:line="360" w:lineRule="auto"/>
        <w:ind w:right="57" w:firstLine="709"/>
        <w:jc w:val="center"/>
        <w:rPr>
          <w:rFonts w:ascii="Circe" w:hAnsi="Circe"/>
          <w:color w:val="548DD4" w:themeColor="text2" w:themeTint="99"/>
          <w:lang w:val="uk-UA"/>
        </w:rPr>
      </w:pPr>
      <w:bookmarkStart w:id="31" w:name="_Toc87823067"/>
      <w:r w:rsidRPr="003124AE">
        <w:rPr>
          <w:rFonts w:ascii="Circe" w:hAnsi="Circe"/>
          <w:color w:val="548DD4" w:themeColor="text2" w:themeTint="99"/>
          <w:lang w:val="uk-UA"/>
        </w:rPr>
        <w:t>3.</w:t>
      </w:r>
      <w:r w:rsidR="006717E7" w:rsidRPr="003124AE">
        <w:rPr>
          <w:rFonts w:ascii="Circe" w:hAnsi="Circe"/>
          <w:color w:val="548DD4" w:themeColor="text2" w:themeTint="99"/>
          <w:lang w:val="uk-UA"/>
        </w:rPr>
        <w:t>2. Стратегія WO (</w:t>
      </w:r>
      <w:r w:rsidR="00E62962" w:rsidRPr="003124AE">
        <w:rPr>
          <w:rFonts w:ascii="Circe" w:hAnsi="Circe"/>
          <w:color w:val="548DD4" w:themeColor="text2" w:themeTint="99"/>
          <w:lang w:val="uk-UA"/>
        </w:rPr>
        <w:t>mini - maxi</w:t>
      </w:r>
      <w:r w:rsidR="006717E7" w:rsidRPr="003124AE">
        <w:rPr>
          <w:rFonts w:ascii="Circe" w:hAnsi="Circe"/>
          <w:color w:val="548DD4" w:themeColor="text2" w:themeTint="99"/>
          <w:lang w:val="uk-UA"/>
        </w:rPr>
        <w:t>).</w:t>
      </w:r>
      <w:bookmarkEnd w:id="31"/>
    </w:p>
    <w:p w:rsidR="00BD4172" w:rsidRPr="003124AE" w:rsidRDefault="006717E7" w:rsidP="000D311E">
      <w:pPr>
        <w:ind w:firstLine="709"/>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Друга стратегія намагається мінімізувати недоліки та максимізувати колонку можливостей. Компанія може визначити можливості, що зачіпають зовнішнє середовище, але мають організаційні слабкі сторони. Прикладом, може бути аутсорсинг. Також є вибір нічого не робити, це означає делегування цих можливостей конкурентам.</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Над розробкою сценарію розвитку працювали</w:t>
      </w:r>
    </w:p>
    <w:p w:rsidR="00BD4172" w:rsidRPr="003124AE" w:rsidRDefault="001C4B8F"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Максим Лє</w:t>
      </w:r>
      <w:r w:rsidR="006717E7" w:rsidRPr="003124AE">
        <w:rPr>
          <w:rFonts w:ascii="Circe" w:eastAsia="Times New Roman" w:hAnsi="Circe" w:cs="Times New Roman"/>
          <w:sz w:val="28"/>
          <w:szCs w:val="28"/>
          <w:lang w:val="uk-UA"/>
        </w:rPr>
        <w:t>він,</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Вікторія Міроненко,</w:t>
      </w:r>
    </w:p>
    <w:p w:rsidR="00BD4172" w:rsidRPr="003124AE" w:rsidRDefault="001C4B8F"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Леонід Б</w:t>
      </w:r>
      <w:r w:rsidR="006717E7" w:rsidRPr="003124AE">
        <w:rPr>
          <w:rFonts w:ascii="Circe" w:eastAsia="Times New Roman" w:hAnsi="Circe" w:cs="Times New Roman"/>
          <w:sz w:val="28"/>
          <w:szCs w:val="28"/>
          <w:lang w:val="uk-UA"/>
        </w:rPr>
        <w:t>ехтер,</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Катерина Рубан,</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Євген Волков,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Любов Косоуліна,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Раїса Горбунова,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Федір Фед</w:t>
      </w:r>
      <w:r w:rsidR="001C4B8F" w:rsidRPr="003124AE">
        <w:rPr>
          <w:rFonts w:ascii="Circe" w:eastAsia="Times New Roman" w:hAnsi="Circe" w:cs="Times New Roman"/>
          <w:sz w:val="28"/>
          <w:szCs w:val="28"/>
          <w:lang w:val="uk-UA"/>
        </w:rPr>
        <w:t>о</w:t>
      </w:r>
      <w:r w:rsidRPr="003124AE">
        <w:rPr>
          <w:rFonts w:ascii="Circe" w:eastAsia="Times New Roman" w:hAnsi="Circe" w:cs="Times New Roman"/>
          <w:sz w:val="28"/>
          <w:szCs w:val="28"/>
          <w:lang w:val="uk-UA"/>
        </w:rPr>
        <w:t>ренко,</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Євген Снігірьов.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Модератори - Фелікс Хрустальов та Ольга Григоренко. В даному випадку прогноз є більш оптимістичний, оскільки передбачає мінімізацію слабких сторін та максимізацію можливостей.</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 результатами таблиці кодування SWOT було виокремлено наступне :</w:t>
      </w:r>
    </w:p>
    <w:p w:rsidR="00BD4172" w:rsidRPr="003124AE" w:rsidRDefault="006717E7" w:rsidP="000D311E">
      <w:pPr>
        <w:ind w:firstLine="709"/>
        <w:jc w:val="both"/>
        <w:rPr>
          <w:rFonts w:ascii="Circe" w:eastAsia="Times New Roman" w:hAnsi="Circe" w:cs="Times New Roman"/>
          <w:i/>
          <w:sz w:val="28"/>
          <w:szCs w:val="28"/>
          <w:lang w:val="uk-UA"/>
        </w:rPr>
      </w:pPr>
      <w:r w:rsidRPr="003124AE">
        <w:rPr>
          <w:rFonts w:ascii="Circe" w:eastAsia="Times New Roman" w:hAnsi="Circe" w:cs="Times New Roman"/>
          <w:i/>
          <w:sz w:val="28"/>
          <w:szCs w:val="28"/>
          <w:lang w:val="uk-UA"/>
        </w:rPr>
        <w:t>Найбільш слабкі сторони: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W1. Відтік молоді, демографічна ситуація - 36</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W4. Відсутність зв’язку та лобіювання з боку влади - 35</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W5. Пасивність населення та бізнесменів - 30</w:t>
      </w:r>
    </w:p>
    <w:p w:rsidR="00BD4172" w:rsidRPr="003124AE" w:rsidRDefault="006717E7" w:rsidP="000D311E">
      <w:pPr>
        <w:ind w:firstLine="709"/>
        <w:jc w:val="both"/>
        <w:rPr>
          <w:rFonts w:ascii="Circe" w:eastAsia="Times New Roman" w:hAnsi="Circe" w:cs="Times New Roman"/>
          <w:b/>
          <w:i/>
          <w:sz w:val="28"/>
          <w:szCs w:val="28"/>
          <w:lang w:val="uk-UA"/>
        </w:rPr>
      </w:pPr>
      <w:r w:rsidRPr="003124AE">
        <w:rPr>
          <w:rFonts w:ascii="Circe" w:eastAsia="Times New Roman" w:hAnsi="Circe" w:cs="Times New Roman"/>
          <w:b/>
          <w:i/>
          <w:sz w:val="28"/>
          <w:szCs w:val="28"/>
          <w:lang w:val="uk-UA"/>
        </w:rPr>
        <w:t>Найбільш сильні зовнішні можливості: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О10. Розвиток туризму 13</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О8. Крупні фермери 12</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О2.  Переробка м’яса та зерна 10</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О9. Виготовлення води та напоїв 9</w:t>
      </w:r>
    </w:p>
    <w:p w:rsidR="00BD4172" w:rsidRPr="003124AE" w:rsidRDefault="006717E7" w:rsidP="000D311E">
      <w:pPr>
        <w:ind w:firstLine="709"/>
        <w:jc w:val="both"/>
        <w:rPr>
          <w:rFonts w:ascii="Circe" w:eastAsia="Times New Roman" w:hAnsi="Circe" w:cs="Times New Roman"/>
          <w:b/>
          <w:i/>
          <w:sz w:val="28"/>
          <w:szCs w:val="28"/>
          <w:lang w:val="uk-UA"/>
        </w:rPr>
      </w:pPr>
      <w:r w:rsidRPr="003124AE">
        <w:rPr>
          <w:rFonts w:ascii="Circe" w:eastAsia="Times New Roman" w:hAnsi="Circe" w:cs="Times New Roman"/>
          <w:b/>
          <w:i/>
          <w:sz w:val="28"/>
          <w:szCs w:val="28"/>
          <w:lang w:val="uk-UA"/>
        </w:rPr>
        <w:t>Для мінімізації слабких сторін за допомогою зовнішніх можливостей було запропоновано наступні шляхи:</w:t>
      </w:r>
    </w:p>
    <w:p w:rsidR="0095696B" w:rsidRPr="003124AE" w:rsidRDefault="00826063" w:rsidP="000D311E">
      <w:pPr>
        <w:pStyle w:val="afa"/>
        <w:numPr>
          <w:ilvl w:val="0"/>
          <w:numId w:val="14"/>
        </w:numPr>
        <w:ind w:left="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Забезпечення вагового контролю при в’їзді на територію громади для збереження автомобільних доріг. Придбання обладнання для асфальтного міні – заводу та з виготовлення тротуарної плитки.</w:t>
      </w:r>
    </w:p>
    <w:p w:rsidR="00BD4172" w:rsidRPr="003124AE" w:rsidRDefault="00826063"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Для покращення медичних послуг</w:t>
      </w:r>
      <w:r w:rsidR="006717E7" w:rsidRPr="003124AE">
        <w:rPr>
          <w:rFonts w:ascii="Circe" w:eastAsia="Times New Roman" w:hAnsi="Circe" w:cs="Times New Roman"/>
          <w:sz w:val="28"/>
          <w:szCs w:val="28"/>
          <w:lang w:val="uk-UA"/>
        </w:rPr>
        <w:t xml:space="preserve">  на території громади залучати інтернів до медичних закладів. Запрошувати на роботу лікарів, які по</w:t>
      </w:r>
      <w:r w:rsidRPr="003124AE">
        <w:rPr>
          <w:rFonts w:ascii="Circe" w:eastAsia="Times New Roman" w:hAnsi="Circe" w:cs="Times New Roman"/>
          <w:sz w:val="28"/>
          <w:szCs w:val="28"/>
          <w:lang w:val="uk-UA"/>
        </w:rPr>
        <w:t>трапили під скорочення. С</w:t>
      </w:r>
      <w:r w:rsidR="006717E7" w:rsidRPr="003124AE">
        <w:rPr>
          <w:rFonts w:ascii="Circe" w:eastAsia="Times New Roman" w:hAnsi="Circe" w:cs="Times New Roman"/>
          <w:sz w:val="28"/>
          <w:szCs w:val="28"/>
          <w:lang w:val="uk-UA"/>
        </w:rPr>
        <w:t>творювати умови для</w:t>
      </w:r>
      <w:r w:rsidRPr="003124AE">
        <w:rPr>
          <w:rFonts w:ascii="Circe" w:eastAsia="Times New Roman" w:hAnsi="Circe" w:cs="Times New Roman"/>
          <w:sz w:val="28"/>
          <w:szCs w:val="28"/>
          <w:lang w:val="uk-UA"/>
        </w:rPr>
        <w:t xml:space="preserve"> молодих спеціалістів. Забезпечува</w:t>
      </w:r>
      <w:r w:rsidR="006717E7" w:rsidRPr="003124AE">
        <w:rPr>
          <w:rFonts w:ascii="Circe" w:eastAsia="Times New Roman" w:hAnsi="Circe" w:cs="Times New Roman"/>
          <w:sz w:val="28"/>
          <w:szCs w:val="28"/>
          <w:lang w:val="uk-UA"/>
        </w:rPr>
        <w:t xml:space="preserve">ти </w:t>
      </w:r>
      <w:r w:rsidRPr="003124AE">
        <w:rPr>
          <w:rFonts w:ascii="Circe" w:eastAsia="Times New Roman" w:hAnsi="Circe" w:cs="Times New Roman"/>
          <w:sz w:val="28"/>
          <w:szCs w:val="28"/>
          <w:lang w:val="uk-UA"/>
        </w:rPr>
        <w:t>транспортом працівників закладів охорони здоров’я</w:t>
      </w:r>
      <w:r w:rsidR="006717E7" w:rsidRPr="003124AE">
        <w:rPr>
          <w:rFonts w:ascii="Circe" w:eastAsia="Times New Roman" w:hAnsi="Circe" w:cs="Times New Roman"/>
          <w:sz w:val="28"/>
          <w:szCs w:val="28"/>
          <w:lang w:val="uk-UA"/>
        </w:rPr>
        <w:t>.</w:t>
      </w:r>
    </w:p>
    <w:p w:rsidR="00BD4172" w:rsidRPr="003124AE" w:rsidRDefault="00826063"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Відкриття аптек, стоматологічного</w:t>
      </w:r>
      <w:r w:rsidR="006717E7" w:rsidRPr="003124AE">
        <w:rPr>
          <w:rFonts w:ascii="Circe" w:eastAsia="Times New Roman" w:hAnsi="Circe" w:cs="Times New Roman"/>
          <w:sz w:val="28"/>
          <w:szCs w:val="28"/>
          <w:lang w:val="uk-UA"/>
        </w:rPr>
        <w:t xml:space="preserve"> кабінет</w:t>
      </w:r>
      <w:r w:rsidRPr="003124AE">
        <w:rPr>
          <w:rFonts w:ascii="Circe" w:eastAsia="Times New Roman" w:hAnsi="Circe" w:cs="Times New Roman"/>
          <w:sz w:val="28"/>
          <w:szCs w:val="28"/>
          <w:lang w:val="uk-UA"/>
        </w:rPr>
        <w:t xml:space="preserve">у та забезпечення медичних закладів на території ТГ високошвидкісним  </w:t>
      </w:r>
      <w:r w:rsidR="006717E7" w:rsidRPr="003124AE">
        <w:rPr>
          <w:rFonts w:ascii="Circe" w:eastAsia="Times New Roman" w:hAnsi="Circe" w:cs="Times New Roman"/>
          <w:sz w:val="28"/>
          <w:szCs w:val="28"/>
          <w:lang w:val="uk-UA"/>
        </w:rPr>
        <w:t>інтернет</w:t>
      </w:r>
      <w:r w:rsidRPr="003124AE">
        <w:rPr>
          <w:rFonts w:ascii="Circe" w:eastAsia="Times New Roman" w:hAnsi="Circe" w:cs="Times New Roman"/>
          <w:sz w:val="28"/>
          <w:szCs w:val="28"/>
          <w:lang w:val="uk-UA"/>
        </w:rPr>
        <w:t>ом.</w:t>
      </w:r>
    </w:p>
    <w:p w:rsidR="00826063"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Для розвитку</w:t>
      </w:r>
      <w:r w:rsidR="00826063" w:rsidRPr="003124AE">
        <w:rPr>
          <w:rFonts w:ascii="Circe" w:eastAsia="Times New Roman" w:hAnsi="Circe" w:cs="Times New Roman"/>
          <w:sz w:val="28"/>
          <w:szCs w:val="28"/>
          <w:lang w:val="uk-UA"/>
        </w:rPr>
        <w:t xml:space="preserve"> та захисту</w:t>
      </w:r>
      <w:r w:rsidRPr="003124AE">
        <w:rPr>
          <w:rFonts w:ascii="Circe" w:eastAsia="Times New Roman" w:hAnsi="Circe" w:cs="Times New Roman"/>
          <w:sz w:val="28"/>
          <w:szCs w:val="28"/>
          <w:lang w:val="uk-UA"/>
        </w:rPr>
        <w:t xml:space="preserve"> бджільництва необхідно </w:t>
      </w:r>
      <w:r w:rsidR="00826063" w:rsidRPr="003124AE">
        <w:rPr>
          <w:rFonts w:ascii="Circe" w:eastAsia="Times New Roman" w:hAnsi="Circe" w:cs="Times New Roman"/>
          <w:sz w:val="28"/>
          <w:szCs w:val="28"/>
          <w:lang w:val="uk-UA"/>
        </w:rPr>
        <w:t xml:space="preserve">погоджувати дії фермерів та бджолярів, поєднати  їх спільною метою.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Організувати озелен</w:t>
      </w:r>
      <w:r w:rsidR="00826063" w:rsidRPr="003124AE">
        <w:rPr>
          <w:rFonts w:ascii="Circe" w:eastAsia="Times New Roman" w:hAnsi="Circe" w:cs="Times New Roman"/>
          <w:sz w:val="28"/>
          <w:szCs w:val="28"/>
          <w:lang w:val="uk-UA"/>
        </w:rPr>
        <w:t>ення території шляхом висадки</w:t>
      </w:r>
      <w:r w:rsidRPr="003124AE">
        <w:rPr>
          <w:rFonts w:ascii="Circe" w:eastAsia="Times New Roman" w:hAnsi="Circe" w:cs="Times New Roman"/>
          <w:sz w:val="28"/>
          <w:szCs w:val="28"/>
          <w:lang w:val="uk-UA"/>
        </w:rPr>
        <w:t xml:space="preserve"> дерев (саджанців) у лісосмузі, заповн</w:t>
      </w:r>
      <w:r w:rsidR="005E481A" w:rsidRPr="003124AE">
        <w:rPr>
          <w:rFonts w:ascii="Circe" w:eastAsia="Times New Roman" w:hAnsi="Circe" w:cs="Times New Roman"/>
          <w:sz w:val="28"/>
          <w:szCs w:val="28"/>
          <w:lang w:val="uk-UA"/>
        </w:rPr>
        <w:t>ення вирубаних дерев</w:t>
      </w:r>
      <w:r w:rsidRPr="003124AE">
        <w:rPr>
          <w:rFonts w:ascii="Circe" w:eastAsia="Times New Roman" w:hAnsi="Circe" w:cs="Times New Roman"/>
          <w:sz w:val="28"/>
          <w:szCs w:val="28"/>
          <w:lang w:val="uk-UA"/>
        </w:rPr>
        <w:t>. Інвентаризація дерев на території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 xml:space="preserve">6) Контроль за виділенням </w:t>
      </w:r>
      <w:r w:rsidR="005E481A" w:rsidRPr="003124AE">
        <w:rPr>
          <w:rFonts w:ascii="Circe" w:eastAsia="Times New Roman" w:hAnsi="Circe" w:cs="Times New Roman"/>
          <w:sz w:val="28"/>
          <w:szCs w:val="28"/>
          <w:lang w:val="uk-UA"/>
        </w:rPr>
        <w:t>земельних ділянок для альтернативної енергетики</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7) Запрошувати молодих педагогів у ліцей.</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8) Організувати договори з підприємствами/бізнесменами щодо забезпечення практикою, стажуванням та робочими місцями випус</w:t>
      </w:r>
      <w:r w:rsidR="005E481A" w:rsidRPr="003124AE">
        <w:rPr>
          <w:rFonts w:ascii="Circe" w:eastAsia="Times New Roman" w:hAnsi="Circe" w:cs="Times New Roman"/>
          <w:sz w:val="28"/>
          <w:szCs w:val="28"/>
          <w:lang w:val="uk-UA"/>
        </w:rPr>
        <w:t>кників/с</w:t>
      </w:r>
      <w:r w:rsidR="00D3126A" w:rsidRPr="003124AE">
        <w:rPr>
          <w:rFonts w:ascii="Circe" w:eastAsia="Times New Roman" w:hAnsi="Circe" w:cs="Times New Roman"/>
          <w:sz w:val="28"/>
          <w:szCs w:val="28"/>
          <w:lang w:val="uk-UA"/>
        </w:rPr>
        <w:t xml:space="preserve">тудентів ДНЗ «Багатопрофільний центр ПТО» </w:t>
      </w:r>
      <w:r w:rsidR="005E481A" w:rsidRPr="003124AE">
        <w:rPr>
          <w:rFonts w:ascii="Circe" w:eastAsia="Times New Roman" w:hAnsi="Circe" w:cs="Times New Roman"/>
          <w:sz w:val="28"/>
          <w:szCs w:val="28"/>
          <w:lang w:val="uk-UA"/>
        </w:rPr>
        <w:t xml:space="preserve"> (</w:t>
      </w:r>
      <w:r w:rsidR="00D3126A" w:rsidRPr="003124AE">
        <w:rPr>
          <w:rFonts w:ascii="Circe" w:eastAsia="Times New Roman" w:hAnsi="Circe" w:cs="Times New Roman"/>
          <w:sz w:val="28"/>
          <w:szCs w:val="28"/>
          <w:lang w:val="uk-UA"/>
        </w:rPr>
        <w:t>кухар-кондитер, електрогазозварник, офісний службовець, тракторист-машиніст, перукар</w:t>
      </w:r>
      <w:r w:rsidR="005E481A" w:rsidRPr="003124AE">
        <w:rPr>
          <w:rFonts w:ascii="Circe" w:eastAsia="Times New Roman" w:hAnsi="Circe" w:cs="Times New Roman"/>
          <w:sz w:val="28"/>
          <w:szCs w:val="28"/>
          <w:lang w:val="uk-UA"/>
        </w:rPr>
        <w:t xml:space="preserve">). </w:t>
      </w:r>
      <w:r w:rsidRPr="003124AE">
        <w:rPr>
          <w:rFonts w:ascii="Circe" w:eastAsia="Times New Roman" w:hAnsi="Circe" w:cs="Times New Roman"/>
          <w:sz w:val="28"/>
          <w:szCs w:val="28"/>
          <w:lang w:val="uk-UA"/>
        </w:rPr>
        <w:t>Проведення екскурсій для учнів та студентів на підприємствах</w:t>
      </w:r>
      <w:r w:rsidR="00D3126A" w:rsidRPr="003124AE">
        <w:rPr>
          <w:rFonts w:ascii="Circe" w:eastAsia="Times New Roman" w:hAnsi="Circe" w:cs="Times New Roman"/>
          <w:sz w:val="28"/>
          <w:szCs w:val="28"/>
          <w:lang w:val="uk-UA"/>
        </w:rPr>
        <w:t xml:space="preserve"> ТГ</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9) Забезпечення технікуму технічною базою (інвентар).</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10) Пошук</w:t>
      </w:r>
      <w:r w:rsidR="00D3126A" w:rsidRPr="003124AE">
        <w:rPr>
          <w:rFonts w:ascii="Circe" w:eastAsia="Times New Roman" w:hAnsi="Circe" w:cs="Times New Roman"/>
          <w:sz w:val="28"/>
          <w:szCs w:val="28"/>
          <w:lang w:val="uk-UA"/>
        </w:rPr>
        <w:t xml:space="preserve"> інвесторів для розробки кар’єрів</w:t>
      </w:r>
      <w:r w:rsidRPr="003124AE">
        <w:rPr>
          <w:rFonts w:ascii="Circe" w:eastAsia="Times New Roman" w:hAnsi="Circe" w:cs="Times New Roman"/>
          <w:sz w:val="28"/>
          <w:szCs w:val="28"/>
          <w:lang w:val="uk-UA"/>
        </w:rPr>
        <w:t xml:space="preserve"> та запуску цегляного заводу.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 Організувати переробку фруктів та овочів. Створення пунктів прийо</w:t>
      </w:r>
      <w:r w:rsidR="00D3126A" w:rsidRPr="003124AE">
        <w:rPr>
          <w:rFonts w:ascii="Circe" w:eastAsia="Times New Roman" w:hAnsi="Circe" w:cs="Times New Roman"/>
          <w:sz w:val="28"/>
          <w:szCs w:val="28"/>
          <w:lang w:val="uk-UA"/>
        </w:rPr>
        <w:t xml:space="preserve">му овочів/фруктів на території </w:t>
      </w:r>
      <w:r w:rsidRPr="003124AE">
        <w:rPr>
          <w:rFonts w:ascii="Circe" w:eastAsia="Times New Roman" w:hAnsi="Circe" w:cs="Times New Roman"/>
          <w:sz w:val="28"/>
          <w:szCs w:val="28"/>
          <w:lang w:val="uk-UA"/>
        </w:rPr>
        <w:t>ТГ для подальшої переробки та реалізації.</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 Стимулювати організацію кооперативів.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w:t>
      </w:r>
      <w:r w:rsidR="00D3126A" w:rsidRPr="003124AE">
        <w:rPr>
          <w:rFonts w:ascii="Circe" w:eastAsia="Times New Roman" w:hAnsi="Circe" w:cs="Times New Roman"/>
          <w:sz w:val="28"/>
          <w:szCs w:val="28"/>
          <w:lang w:val="uk-UA"/>
        </w:rPr>
        <w:t xml:space="preserve"> Розвиток туризму на території </w:t>
      </w:r>
      <w:r w:rsidRPr="003124AE">
        <w:rPr>
          <w:rFonts w:ascii="Circe" w:eastAsia="Times New Roman" w:hAnsi="Circe" w:cs="Times New Roman"/>
          <w:sz w:val="28"/>
          <w:szCs w:val="28"/>
          <w:lang w:val="uk-UA"/>
        </w:rPr>
        <w:t xml:space="preserve">ТГ. </w:t>
      </w:r>
      <w:r w:rsidR="00D3126A" w:rsidRPr="003124AE">
        <w:rPr>
          <w:rFonts w:ascii="Circe" w:eastAsia="Times New Roman" w:hAnsi="Circe" w:cs="Times New Roman"/>
          <w:sz w:val="28"/>
          <w:szCs w:val="28"/>
          <w:lang w:val="uk-UA"/>
        </w:rPr>
        <w:t>Розробка туристичних маршрутів, відкриття катакомб</w:t>
      </w:r>
      <w:r w:rsidRPr="003124AE">
        <w:rPr>
          <w:rFonts w:ascii="Circe" w:eastAsia="Times New Roman" w:hAnsi="Circe" w:cs="Times New Roman"/>
          <w:sz w:val="28"/>
          <w:szCs w:val="28"/>
          <w:lang w:val="uk-UA"/>
        </w:rPr>
        <w:t xml:space="preserve"> та тунелі</w:t>
      </w:r>
      <w:r w:rsidR="00D3126A" w:rsidRPr="003124AE">
        <w:rPr>
          <w:rFonts w:ascii="Circe" w:eastAsia="Times New Roman" w:hAnsi="Circe" w:cs="Times New Roman"/>
          <w:sz w:val="28"/>
          <w:szCs w:val="28"/>
          <w:lang w:val="uk-UA"/>
        </w:rPr>
        <w:t xml:space="preserve">вменонітів </w:t>
      </w:r>
      <w:r w:rsidRPr="003124AE">
        <w:rPr>
          <w:rFonts w:ascii="Circe" w:eastAsia="Times New Roman" w:hAnsi="Circe" w:cs="Times New Roman"/>
          <w:sz w:val="28"/>
          <w:szCs w:val="28"/>
          <w:lang w:val="uk-UA"/>
        </w:rPr>
        <w:t>для відвідування туристами. Організувати інформування населення про потенціал громади, наявні туристичні об’єкти.</w:t>
      </w:r>
    </w:p>
    <w:p w:rsidR="00D3126A"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 Організувати благоустрій озера</w:t>
      </w:r>
      <w:r w:rsidR="00D3126A" w:rsidRPr="003124AE">
        <w:rPr>
          <w:rFonts w:ascii="Circe" w:eastAsia="Times New Roman" w:hAnsi="Circe" w:cs="Times New Roman"/>
          <w:sz w:val="28"/>
          <w:szCs w:val="28"/>
          <w:lang w:val="uk-UA"/>
        </w:rPr>
        <w:t xml:space="preserve"> у м. Молочанськ</w:t>
      </w:r>
      <w:r w:rsidRPr="003124AE">
        <w:rPr>
          <w:rFonts w:ascii="Circe" w:eastAsia="Times New Roman" w:hAnsi="Circe" w:cs="Times New Roman"/>
          <w:sz w:val="28"/>
          <w:szCs w:val="28"/>
          <w:lang w:val="uk-UA"/>
        </w:rPr>
        <w:t xml:space="preserve">. </w:t>
      </w:r>
    </w:p>
    <w:p w:rsidR="004A6C9B" w:rsidRPr="003124AE" w:rsidRDefault="00D3126A"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 Реконструювати міський парк відпочинку, що на</w:t>
      </w:r>
      <w:r w:rsidR="006717E7" w:rsidRPr="003124AE">
        <w:rPr>
          <w:rFonts w:ascii="Circe" w:eastAsia="Times New Roman" w:hAnsi="Circe" w:cs="Times New Roman"/>
          <w:sz w:val="28"/>
          <w:szCs w:val="28"/>
          <w:lang w:val="uk-UA"/>
        </w:rPr>
        <w:t>дасть змогу підвищити згуртованість населення.</w:t>
      </w:r>
    </w:p>
    <w:p w:rsidR="007A7B0F" w:rsidRPr="003124AE" w:rsidRDefault="007A7B0F" w:rsidP="000D311E">
      <w:pPr>
        <w:ind w:firstLine="709"/>
        <w:jc w:val="both"/>
        <w:rPr>
          <w:rFonts w:ascii="Circe" w:eastAsia="Times New Roman" w:hAnsi="Circe" w:cs="Times New Roman"/>
          <w:sz w:val="28"/>
          <w:szCs w:val="28"/>
          <w:lang w:val="uk-UA"/>
        </w:rPr>
      </w:pPr>
    </w:p>
    <w:p w:rsidR="00BD4172" w:rsidRPr="003124AE" w:rsidRDefault="006717E7" w:rsidP="000D311E">
      <w:pPr>
        <w:pStyle w:val="3"/>
        <w:keepNext w:val="0"/>
        <w:keepLines w:val="0"/>
        <w:spacing w:before="0" w:after="0" w:line="360" w:lineRule="auto"/>
        <w:ind w:right="57" w:firstLine="709"/>
        <w:jc w:val="center"/>
        <w:rPr>
          <w:rFonts w:ascii="Circe" w:hAnsi="Circe"/>
          <w:color w:val="548DD4" w:themeColor="text2" w:themeTint="99"/>
          <w:lang w:val="uk-UA"/>
        </w:rPr>
      </w:pPr>
      <w:bookmarkStart w:id="32" w:name="_Toc87823068"/>
      <w:r w:rsidRPr="003124AE">
        <w:rPr>
          <w:rFonts w:ascii="Circe" w:hAnsi="Circe"/>
          <w:color w:val="548DD4" w:themeColor="text2" w:themeTint="99"/>
          <w:lang w:val="uk-UA"/>
        </w:rPr>
        <w:t>3</w:t>
      </w:r>
      <w:r w:rsidR="004530EB" w:rsidRPr="003124AE">
        <w:rPr>
          <w:rFonts w:ascii="Circe" w:hAnsi="Circe"/>
          <w:color w:val="548DD4" w:themeColor="text2" w:themeTint="99"/>
          <w:lang w:val="uk-UA"/>
        </w:rPr>
        <w:t>.3</w:t>
      </w:r>
      <w:r w:rsidRPr="003124AE">
        <w:rPr>
          <w:rFonts w:ascii="Circe" w:hAnsi="Circe"/>
          <w:color w:val="548DD4" w:themeColor="text2" w:themeTint="99"/>
          <w:lang w:val="uk-UA"/>
        </w:rPr>
        <w:t>. Стратегія ST (maxi-mini).</w:t>
      </w:r>
      <w:bookmarkEnd w:id="32"/>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b/>
          <w:sz w:val="28"/>
          <w:szCs w:val="28"/>
          <w:lang w:val="uk-UA"/>
        </w:rPr>
        <w:t>Ця стратегія базується на сильних сторонах організації, яка може боротися із загрозами в навколишньому середовищі. Метою цієї стратегії є максимізація сильних сторін та мінімізація загроз. Це, водночас, не означає, що сильна компанія може зустріти загрозу у зовнішньому середовищі необережно, оскільки є вірогідність великих втрат. У цій стратегії головний урок полягає в тому, що сильні сторони повинні використовуватися з великою стриманістю та відданістю</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Над розробкою сценарію працювали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Михайло Старченко,</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Валентина Байірова,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Наталія Сахно,</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Лариса Комарова,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Анатолій Ставицький,</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Анна Попазова,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Яна Клочкова,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Світлана Петриченко</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Модератори - проф. Максим Лепський та Тетяна Гавриленко. Даний прогноз демонструє позитивну динаміку, за дотриманням усіх умов, які базуються на сильних сторонах.</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 результатами таблиці кодування SWOT було виокремлено наступне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b/>
          <w:i/>
          <w:sz w:val="28"/>
          <w:szCs w:val="28"/>
          <w:lang w:val="uk-UA"/>
        </w:rPr>
        <w:t>Найбільш сильні внутрішні сторони</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S4. Підтримка інвесторів місцевою владою 30</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S2. Підтримка інвесторів місцевою громадою 26</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S10. Кадри 26</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S3. Земельні ресурси, сонячні батареї 25</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S7.Технічна підготовка кадрів 23</w:t>
      </w:r>
    </w:p>
    <w:p w:rsidR="00BD4172" w:rsidRPr="003124AE" w:rsidRDefault="006717E7" w:rsidP="000D311E">
      <w:pPr>
        <w:ind w:firstLine="709"/>
        <w:jc w:val="both"/>
        <w:rPr>
          <w:rFonts w:ascii="Circe" w:eastAsia="Times New Roman" w:hAnsi="Circe" w:cs="Times New Roman"/>
          <w:b/>
          <w:i/>
          <w:sz w:val="28"/>
          <w:szCs w:val="28"/>
          <w:lang w:val="uk-UA"/>
        </w:rPr>
      </w:pPr>
      <w:r w:rsidRPr="003124AE">
        <w:rPr>
          <w:rFonts w:ascii="Circe" w:eastAsia="Times New Roman" w:hAnsi="Circe" w:cs="Times New Roman"/>
          <w:b/>
          <w:i/>
          <w:sz w:val="28"/>
          <w:szCs w:val="28"/>
          <w:lang w:val="uk-UA"/>
        </w:rPr>
        <w:t>Найбільш сильні зовнішні загрози: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Т4. Переробка сміття -4</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Т3. Відтік молоді -2</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3.Т8. Комунальні підприємства – 2</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Т10. Житловий фонд -2</w:t>
      </w:r>
    </w:p>
    <w:p w:rsidR="00BD4172" w:rsidRPr="003124AE" w:rsidRDefault="006717E7" w:rsidP="000D311E">
      <w:pPr>
        <w:ind w:firstLine="709"/>
        <w:jc w:val="both"/>
        <w:rPr>
          <w:rFonts w:ascii="Circe" w:eastAsia="Times New Roman" w:hAnsi="Circe" w:cs="Times New Roman"/>
          <w:b/>
          <w:i/>
          <w:sz w:val="28"/>
          <w:szCs w:val="28"/>
          <w:lang w:val="uk-UA"/>
        </w:rPr>
      </w:pPr>
      <w:r w:rsidRPr="003124AE">
        <w:rPr>
          <w:rFonts w:ascii="Circe" w:eastAsia="Times New Roman" w:hAnsi="Circe" w:cs="Times New Roman"/>
          <w:b/>
          <w:i/>
          <w:sz w:val="28"/>
          <w:szCs w:val="28"/>
          <w:lang w:val="uk-UA"/>
        </w:rPr>
        <w:t>Для максимізації внутрішніх сильних сторін та мінімізації зовнішніх загроз запропоновано наступні шляхи: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Створення молодіжної громадської організації. Залучення молоді до інвестиційної діяльності в особистісний розвиток та розвиток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Створення молодіжного Хабу та відкритого простору для розвитку молоді, що може збільшити зацікавленість молоді та зменшити відтік.</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Інвентаризація кадрової необхідності на території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4) Розвиток комунального підприємства за рахунок р</w:t>
      </w:r>
      <w:r w:rsidR="00C35643" w:rsidRPr="003124AE">
        <w:rPr>
          <w:rFonts w:ascii="Circe" w:eastAsia="Times New Roman" w:hAnsi="Circe" w:cs="Times New Roman"/>
          <w:sz w:val="28"/>
          <w:szCs w:val="28"/>
          <w:lang w:val="uk-UA"/>
        </w:rPr>
        <w:t>озширення видів діяльності КП (</w:t>
      </w:r>
      <w:r w:rsidRPr="003124AE">
        <w:rPr>
          <w:rFonts w:ascii="Circe" w:eastAsia="Times New Roman" w:hAnsi="Circe" w:cs="Times New Roman"/>
          <w:sz w:val="28"/>
          <w:szCs w:val="28"/>
          <w:lang w:val="uk-UA"/>
        </w:rPr>
        <w:t>ремонтні бригади, електрик, сантехнік, ремонт доріг, виготовлення плитки, прибирання кладовищ).</w:t>
      </w:r>
    </w:p>
    <w:p w:rsidR="00BD4172" w:rsidRPr="003124AE" w:rsidRDefault="00C35643"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Залучення інвестора на 80</w:t>
      </w:r>
      <w:r w:rsidR="006717E7" w:rsidRPr="003124AE">
        <w:rPr>
          <w:rFonts w:ascii="Circe" w:eastAsia="Times New Roman" w:hAnsi="Circe" w:cs="Times New Roman"/>
          <w:sz w:val="28"/>
          <w:szCs w:val="28"/>
          <w:lang w:val="uk-UA"/>
        </w:rPr>
        <w:t xml:space="preserve"> га вільної землі для будівництва електростанції, забезпечення робочими місцями мешканців громади. Отрима</w:t>
      </w:r>
      <w:r w:rsidRPr="003124AE">
        <w:rPr>
          <w:rFonts w:ascii="Circe" w:eastAsia="Times New Roman" w:hAnsi="Circe" w:cs="Times New Roman"/>
          <w:sz w:val="28"/>
          <w:szCs w:val="28"/>
          <w:lang w:val="uk-UA"/>
        </w:rPr>
        <w:t xml:space="preserve">ння додаткових коштів в бюджет </w:t>
      </w:r>
      <w:r w:rsidR="006717E7"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6) Всебічна підтримка громадою малого підприємства.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7) Оптимізація навчальних закладів. Проаналізувати систему освіти, </w:t>
      </w:r>
      <w:r w:rsidR="00C35643" w:rsidRPr="003124AE">
        <w:rPr>
          <w:rFonts w:ascii="Circe" w:eastAsia="Times New Roman" w:hAnsi="Circe" w:cs="Times New Roman"/>
          <w:sz w:val="28"/>
          <w:szCs w:val="28"/>
          <w:lang w:val="uk-UA"/>
        </w:rPr>
        <w:t xml:space="preserve">навчальні заклади на території </w:t>
      </w:r>
      <w:r w:rsidRPr="003124AE">
        <w:rPr>
          <w:rFonts w:ascii="Circe" w:eastAsia="Times New Roman" w:hAnsi="Circe" w:cs="Times New Roman"/>
          <w:sz w:val="28"/>
          <w:szCs w:val="28"/>
          <w:lang w:val="uk-UA"/>
        </w:rPr>
        <w:t xml:space="preserve">ТГ.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8) Створити системи перепрофілювання спеціальностей під стратегію громади, зменшити відтік молоді.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9) Організація прямого транспортного сполучення</w:t>
      </w:r>
      <w:r w:rsidR="00C35643" w:rsidRPr="003124AE">
        <w:rPr>
          <w:rFonts w:ascii="Circe" w:eastAsia="Times New Roman" w:hAnsi="Circe" w:cs="Times New Roman"/>
          <w:sz w:val="28"/>
          <w:szCs w:val="28"/>
          <w:lang w:val="uk-UA"/>
        </w:rPr>
        <w:t xml:space="preserve"> населених пунктів громади</w:t>
      </w:r>
      <w:r w:rsidRPr="003124AE">
        <w:rPr>
          <w:rFonts w:ascii="Circe" w:eastAsia="Times New Roman" w:hAnsi="Circe" w:cs="Times New Roman"/>
          <w:sz w:val="28"/>
          <w:szCs w:val="28"/>
          <w:lang w:val="uk-UA"/>
        </w:rPr>
        <w:t xml:space="preserve"> з </w:t>
      </w:r>
      <w:r w:rsidR="00C35643" w:rsidRPr="003124AE">
        <w:rPr>
          <w:rFonts w:ascii="Circe" w:eastAsia="Times New Roman" w:hAnsi="Circe" w:cs="Times New Roman"/>
          <w:sz w:val="28"/>
          <w:szCs w:val="28"/>
          <w:lang w:val="uk-UA"/>
        </w:rPr>
        <w:t>м. Молочанськ</w:t>
      </w:r>
      <w:r w:rsidRPr="003124AE">
        <w:rPr>
          <w:rFonts w:ascii="Circe" w:eastAsia="Times New Roman" w:hAnsi="Circe" w:cs="Times New Roman"/>
          <w:sz w:val="28"/>
          <w:szCs w:val="28"/>
          <w:lang w:val="uk-UA"/>
        </w:rPr>
        <w:t xml:space="preserve">.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10) Покращення стану доріг шляхом ремонту доріг обласного значення за рахунок обласного бюджету.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 Розвиток історичного, зеленого та гастро</w:t>
      </w:r>
      <w:r w:rsidR="00C35643" w:rsidRPr="003124AE">
        <w:rPr>
          <w:rFonts w:ascii="Circe" w:eastAsia="Times New Roman" w:hAnsi="Circe" w:cs="Times New Roman"/>
          <w:sz w:val="28"/>
          <w:szCs w:val="28"/>
          <w:lang w:val="uk-UA"/>
        </w:rPr>
        <w:t xml:space="preserve">номічного туризму на території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 Внесення до державно</w:t>
      </w:r>
      <w:r w:rsidR="00C35643" w:rsidRPr="003124AE">
        <w:rPr>
          <w:rFonts w:ascii="Circe" w:eastAsia="Times New Roman" w:hAnsi="Circe" w:cs="Times New Roman"/>
          <w:sz w:val="28"/>
          <w:szCs w:val="28"/>
          <w:lang w:val="uk-UA"/>
        </w:rPr>
        <w:t xml:space="preserve">го реєстру культурних пам’яток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 Оновлення водопровідних мереж на території громади.</w:t>
      </w:r>
    </w:p>
    <w:p w:rsidR="007A7B0F" w:rsidRPr="003124AE" w:rsidRDefault="007A7B0F" w:rsidP="000D311E">
      <w:pPr>
        <w:ind w:firstLine="709"/>
        <w:jc w:val="both"/>
        <w:rPr>
          <w:rFonts w:ascii="Circe" w:eastAsia="Times New Roman" w:hAnsi="Circe" w:cs="Times New Roman"/>
          <w:sz w:val="28"/>
          <w:szCs w:val="28"/>
          <w:lang w:val="uk-UA"/>
        </w:rPr>
      </w:pPr>
    </w:p>
    <w:p w:rsidR="007A7B0F" w:rsidRPr="003124AE" w:rsidRDefault="004530EB" w:rsidP="000D311E">
      <w:pPr>
        <w:pStyle w:val="3"/>
        <w:keepNext w:val="0"/>
        <w:keepLines w:val="0"/>
        <w:spacing w:before="0" w:after="0" w:line="360" w:lineRule="auto"/>
        <w:ind w:right="57" w:firstLine="709"/>
        <w:jc w:val="center"/>
        <w:rPr>
          <w:rFonts w:ascii="Circe" w:hAnsi="Circe"/>
          <w:color w:val="548DD4" w:themeColor="text2" w:themeTint="99"/>
          <w:lang w:val="uk-UA"/>
        </w:rPr>
      </w:pPr>
      <w:bookmarkStart w:id="33" w:name="_Toc87823069"/>
      <w:r w:rsidRPr="003124AE">
        <w:rPr>
          <w:rFonts w:ascii="Circe" w:hAnsi="Circe"/>
          <w:color w:val="548DD4" w:themeColor="text2" w:themeTint="99"/>
          <w:lang w:val="uk-UA"/>
        </w:rPr>
        <w:t>3.</w:t>
      </w:r>
      <w:r w:rsidR="006717E7" w:rsidRPr="003124AE">
        <w:rPr>
          <w:rFonts w:ascii="Circe" w:hAnsi="Circe"/>
          <w:color w:val="548DD4" w:themeColor="text2" w:themeTint="99"/>
          <w:lang w:val="uk-UA"/>
        </w:rPr>
        <w:t>4. Стратегія SO (maxi-maxi).</w:t>
      </w:r>
      <w:bookmarkEnd w:id="33"/>
    </w:p>
    <w:p w:rsidR="00BD4172" w:rsidRPr="003124AE" w:rsidRDefault="006717E7" w:rsidP="000D311E">
      <w:pPr>
        <w:ind w:firstLine="709"/>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Це найбільш сильна та очікувана стратегія, тому що будь-яка компанія хотіла б бути в змозі максимально використати як свої сили, так і можливості.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Над розробкою сценарію працювали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Михайло Старченко,</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Валентина Байірова,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Наталія Сахно,</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Лариса Комарова,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Анатолій Ставицький,</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Анна Попазова,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Яна Клочкова,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Світлана Петриченко</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Модератори - проф. Максим Лепський та Тетяна Гавриленко.  В даному випадку можна прогнозувати, що ефективне використання сильних внутрішніх сторін громади, поєднуючи із зовнішніми можливостями, при</w:t>
      </w:r>
      <w:r w:rsidR="00C35643" w:rsidRPr="003124AE">
        <w:rPr>
          <w:rFonts w:ascii="Circe" w:eastAsia="Times New Roman" w:hAnsi="Circe" w:cs="Times New Roman"/>
          <w:sz w:val="28"/>
          <w:szCs w:val="28"/>
          <w:lang w:val="uk-UA"/>
        </w:rPr>
        <w:t>зведе до розвитку Молочанської</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 результатами таблиці кодування SWOT було виокремлено наступне :</w:t>
      </w:r>
    </w:p>
    <w:p w:rsidR="00BD4172" w:rsidRPr="003124AE" w:rsidRDefault="006717E7" w:rsidP="000D311E">
      <w:pPr>
        <w:ind w:firstLine="709"/>
        <w:jc w:val="both"/>
        <w:rPr>
          <w:rFonts w:ascii="Circe" w:eastAsia="Times New Roman" w:hAnsi="Circe" w:cs="Times New Roman"/>
          <w:b/>
          <w:i/>
          <w:sz w:val="28"/>
          <w:szCs w:val="28"/>
          <w:lang w:val="uk-UA"/>
        </w:rPr>
      </w:pPr>
      <w:r w:rsidRPr="003124AE">
        <w:rPr>
          <w:rFonts w:ascii="Circe" w:eastAsia="Times New Roman" w:hAnsi="Circe" w:cs="Times New Roman"/>
          <w:b/>
          <w:i/>
          <w:sz w:val="28"/>
          <w:szCs w:val="28"/>
          <w:lang w:val="uk-UA"/>
        </w:rPr>
        <w:t>Найбільш сильні внутрішні сторони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S4. Підтримка інвесторів місцевою владою 30</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S2. Підтримка інвесторів місцевою громадою 26</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S10. Підготовлені кадри 26</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S3. Земельні ресурси, сонячні батареї 25</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S7.Технічна підготовка кадрів 23</w:t>
      </w:r>
    </w:p>
    <w:p w:rsidR="00BD4172" w:rsidRPr="003124AE" w:rsidRDefault="006717E7" w:rsidP="000D311E">
      <w:pPr>
        <w:ind w:firstLine="709"/>
        <w:jc w:val="both"/>
        <w:rPr>
          <w:rFonts w:ascii="Circe" w:eastAsia="Times New Roman" w:hAnsi="Circe" w:cs="Times New Roman"/>
          <w:b/>
          <w:i/>
          <w:sz w:val="28"/>
          <w:szCs w:val="28"/>
          <w:lang w:val="uk-UA"/>
        </w:rPr>
      </w:pPr>
      <w:r w:rsidRPr="003124AE">
        <w:rPr>
          <w:rFonts w:ascii="Circe" w:eastAsia="Times New Roman" w:hAnsi="Circe" w:cs="Times New Roman"/>
          <w:b/>
          <w:i/>
          <w:sz w:val="28"/>
          <w:szCs w:val="28"/>
          <w:lang w:val="uk-UA"/>
        </w:rPr>
        <w:t>Найбільш сильні зовнішні можливості: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О10. Розвиток туризму 13</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 О8. Крупні фермери 12</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О2.  Переробка м’яса та зерна 10</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О9. Виготовлення води та напоїв 9</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 Т9. (як можливість) Історичні пам’ятки 6</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6. Т7. ( як можливість) </w:t>
      </w:r>
      <w:r w:rsidR="002260E0" w:rsidRPr="003124AE">
        <w:rPr>
          <w:rFonts w:ascii="Circe" w:eastAsia="Times New Roman" w:hAnsi="Circe" w:cs="Times New Roman"/>
          <w:sz w:val="28"/>
          <w:szCs w:val="28"/>
          <w:lang w:val="uk-UA"/>
        </w:rPr>
        <w:t>Розвиток</w:t>
      </w:r>
      <w:r w:rsidRPr="003124AE">
        <w:rPr>
          <w:rFonts w:ascii="Circe" w:eastAsia="Times New Roman" w:hAnsi="Circe" w:cs="Times New Roman"/>
          <w:sz w:val="28"/>
          <w:szCs w:val="28"/>
          <w:lang w:val="uk-UA"/>
        </w:rPr>
        <w:t xml:space="preserve"> тваринництва 3</w:t>
      </w:r>
    </w:p>
    <w:p w:rsidR="00BD4172" w:rsidRPr="003124AE" w:rsidRDefault="006717E7" w:rsidP="000D311E">
      <w:pPr>
        <w:ind w:firstLine="709"/>
        <w:jc w:val="both"/>
        <w:rPr>
          <w:rFonts w:ascii="Circe" w:eastAsia="Times New Roman" w:hAnsi="Circe" w:cs="Times New Roman"/>
          <w:b/>
          <w:i/>
          <w:sz w:val="28"/>
          <w:szCs w:val="28"/>
          <w:lang w:val="uk-UA"/>
        </w:rPr>
      </w:pPr>
      <w:r w:rsidRPr="003124AE">
        <w:rPr>
          <w:rFonts w:ascii="Circe" w:eastAsia="Times New Roman" w:hAnsi="Circe" w:cs="Times New Roman"/>
          <w:b/>
          <w:i/>
          <w:sz w:val="28"/>
          <w:szCs w:val="28"/>
          <w:lang w:val="uk-UA"/>
        </w:rPr>
        <w:t>Для максимізації сильних внутрішніх сторін та зовнішніх можливостей були запропоновані наступні шляхи: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 Внесення історичних пам’яток до державного реєстру.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w:t>
      </w:r>
      <w:r w:rsidR="00C35643" w:rsidRPr="003124AE">
        <w:rPr>
          <w:rFonts w:ascii="Circe" w:eastAsia="Times New Roman" w:hAnsi="Circe" w:cs="Times New Roman"/>
          <w:sz w:val="28"/>
          <w:szCs w:val="28"/>
          <w:lang w:val="uk-UA"/>
        </w:rPr>
        <w:t xml:space="preserve"> Розвиток туризму на території </w:t>
      </w:r>
      <w:r w:rsidRPr="003124AE">
        <w:rPr>
          <w:rFonts w:ascii="Circe" w:eastAsia="Times New Roman" w:hAnsi="Circe" w:cs="Times New Roman"/>
          <w:sz w:val="28"/>
          <w:szCs w:val="28"/>
          <w:lang w:val="uk-UA"/>
        </w:rPr>
        <w:t>ТГ. Затвердження програми розвитку туризм</w:t>
      </w:r>
      <w:r w:rsidR="00C35643" w:rsidRPr="003124AE">
        <w:rPr>
          <w:rFonts w:ascii="Circe" w:eastAsia="Times New Roman" w:hAnsi="Circe" w:cs="Times New Roman"/>
          <w:sz w:val="28"/>
          <w:szCs w:val="28"/>
          <w:lang w:val="uk-UA"/>
        </w:rPr>
        <w:t xml:space="preserve">у. Створення туристичної карти </w:t>
      </w:r>
      <w:r w:rsidRPr="003124AE">
        <w:rPr>
          <w:rFonts w:ascii="Circe" w:eastAsia="Times New Roman" w:hAnsi="Circe" w:cs="Times New Roman"/>
          <w:sz w:val="28"/>
          <w:szCs w:val="28"/>
          <w:lang w:val="uk-UA"/>
        </w:rPr>
        <w:t>ТГ. Налагодження зв’язків з менонітами.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 Р</w:t>
      </w:r>
      <w:r w:rsidR="00C35643" w:rsidRPr="003124AE">
        <w:rPr>
          <w:rFonts w:ascii="Circe" w:eastAsia="Times New Roman" w:hAnsi="Circe" w:cs="Times New Roman"/>
          <w:sz w:val="28"/>
          <w:szCs w:val="28"/>
          <w:lang w:val="uk-UA"/>
        </w:rPr>
        <w:t>емонт будинку культури, відкриття музею. Організація експозицій</w:t>
      </w:r>
      <w:r w:rsidRPr="003124AE">
        <w:rPr>
          <w:rFonts w:ascii="Circe" w:eastAsia="Times New Roman" w:hAnsi="Circe" w:cs="Times New Roman"/>
          <w:sz w:val="28"/>
          <w:szCs w:val="28"/>
          <w:lang w:val="uk-UA"/>
        </w:rPr>
        <w:t xml:space="preserve"> катакомб, життя та побуту менонітів.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 Брендування м. Молочанськ за рахунок води та напоїв, туризму.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5) Створення готелю для розміщення туристів шляхом благодійної допомоги інвесторів.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6) Створення консул</w:t>
      </w:r>
      <w:r w:rsidR="00955936" w:rsidRPr="003124AE">
        <w:rPr>
          <w:rFonts w:ascii="Circe" w:eastAsia="Times New Roman" w:hAnsi="Circe" w:cs="Times New Roman"/>
          <w:sz w:val="28"/>
          <w:szCs w:val="28"/>
          <w:lang w:val="uk-UA"/>
        </w:rPr>
        <w:t xml:space="preserve">ьтаційних пунктів на території </w:t>
      </w:r>
      <w:r w:rsidRPr="003124AE">
        <w:rPr>
          <w:rFonts w:ascii="Circe" w:eastAsia="Times New Roman" w:hAnsi="Circe" w:cs="Times New Roman"/>
          <w:sz w:val="28"/>
          <w:szCs w:val="28"/>
          <w:lang w:val="uk-UA"/>
        </w:rPr>
        <w:t>ТГ. Забезпечити юридичну, економічну та інформаційну допомогу бізнесменам зі сторони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7) Організувати навчання та консультації бізнесменів щодо розвитку б</w:t>
      </w:r>
      <w:r w:rsidR="00955936" w:rsidRPr="003124AE">
        <w:rPr>
          <w:rFonts w:ascii="Circe" w:eastAsia="Times New Roman" w:hAnsi="Circe" w:cs="Times New Roman"/>
          <w:sz w:val="28"/>
          <w:szCs w:val="28"/>
          <w:lang w:val="uk-UA"/>
        </w:rPr>
        <w:t>ізнесу (включаючи «зелений» туризм</w:t>
      </w:r>
      <w:r w:rsidRPr="003124AE">
        <w:rPr>
          <w:rFonts w:ascii="Circe" w:eastAsia="Times New Roman" w:hAnsi="Circe" w:cs="Times New Roman"/>
          <w:sz w:val="28"/>
          <w:szCs w:val="28"/>
          <w:lang w:val="uk-UA"/>
        </w:rPr>
        <w:t>).</w:t>
      </w:r>
    </w:p>
    <w:p w:rsidR="00955936" w:rsidRPr="003124AE" w:rsidRDefault="00955936" w:rsidP="004530EB">
      <w:pPr>
        <w:jc w:val="both"/>
        <w:rPr>
          <w:rFonts w:ascii="Times New Roman" w:eastAsia="Times New Roman" w:hAnsi="Times New Roman" w:cs="Times New Roman"/>
          <w:sz w:val="28"/>
          <w:szCs w:val="28"/>
          <w:lang w:val="uk-UA"/>
        </w:rPr>
        <w:sectPr w:rsidR="00955936" w:rsidRPr="003124AE">
          <w:pgSz w:w="11909" w:h="16834"/>
          <w:pgMar w:top="1440" w:right="1440" w:bottom="1440" w:left="1440" w:header="720" w:footer="720" w:gutter="0"/>
          <w:cols w:space="720"/>
        </w:sectPr>
      </w:pPr>
    </w:p>
    <w:p w:rsidR="00BD4172" w:rsidRPr="003124AE" w:rsidRDefault="006717E7" w:rsidP="00A518B4">
      <w:pPr>
        <w:pStyle w:val="2"/>
        <w:keepNext w:val="0"/>
        <w:keepLines w:val="0"/>
        <w:spacing w:before="0" w:after="0"/>
        <w:ind w:left="120"/>
        <w:jc w:val="center"/>
        <w:rPr>
          <w:rFonts w:ascii="Circe" w:hAnsi="Circe"/>
          <w:b/>
          <w:color w:val="365F91"/>
          <w:sz w:val="34"/>
          <w:szCs w:val="34"/>
          <w:lang w:val="uk-UA"/>
        </w:rPr>
      </w:pPr>
      <w:bookmarkStart w:id="34" w:name="_wxezbbln3t19" w:colFirst="0" w:colLast="0"/>
      <w:bookmarkStart w:id="35" w:name="_Toc87823070"/>
      <w:bookmarkEnd w:id="34"/>
      <w:r w:rsidRPr="003124AE">
        <w:rPr>
          <w:rFonts w:ascii="Circe" w:hAnsi="Circe"/>
          <w:b/>
          <w:color w:val="365F91"/>
          <w:sz w:val="34"/>
          <w:szCs w:val="34"/>
          <w:lang w:val="uk-UA"/>
        </w:rPr>
        <w:lastRenderedPageBreak/>
        <w:t>IV.СТРАТЕГІЧНЕ БАЧЕННЯ І МІСІЯ</w:t>
      </w:r>
      <w:bookmarkEnd w:id="35"/>
    </w:p>
    <w:p w:rsidR="00BD4172" w:rsidRPr="003124AE" w:rsidRDefault="00BD4172">
      <w:pPr>
        <w:rPr>
          <w:rFonts w:ascii="Times New Roman" w:eastAsia="Times New Roman" w:hAnsi="Times New Roman" w:cs="Times New Roman"/>
          <w:b/>
          <w:i/>
          <w:sz w:val="24"/>
          <w:szCs w:val="24"/>
          <w:lang w:val="uk-UA"/>
        </w:rPr>
      </w:pPr>
    </w:p>
    <w:tbl>
      <w:tblPr>
        <w:tblStyle w:val="ad"/>
        <w:tblW w:w="9025" w:type="dxa"/>
        <w:tblInd w:w="0" w:type="dxa"/>
        <w:tblBorders>
          <w:top w:val="nil"/>
          <w:left w:val="nil"/>
          <w:bottom w:val="nil"/>
          <w:right w:val="nil"/>
          <w:insideH w:val="nil"/>
          <w:insideV w:val="nil"/>
        </w:tblBorders>
        <w:tblLayout w:type="fixed"/>
        <w:tblLook w:val="0600"/>
      </w:tblPr>
      <w:tblGrid>
        <w:gridCol w:w="2626"/>
        <w:gridCol w:w="6399"/>
      </w:tblGrid>
      <w:tr w:rsidR="00BD4172" w:rsidRPr="000D311E">
        <w:trPr>
          <w:trHeight w:val="4595"/>
        </w:trPr>
        <w:tc>
          <w:tcPr>
            <w:tcW w:w="2626" w:type="dxa"/>
            <w:tcBorders>
              <w:top w:val="nil"/>
              <w:left w:val="nil"/>
              <w:bottom w:val="nil"/>
              <w:right w:val="nil"/>
            </w:tcBorders>
            <w:shd w:val="clear" w:color="auto" w:fill="auto"/>
            <w:tcMar>
              <w:top w:w="100" w:type="dxa"/>
              <w:left w:w="100" w:type="dxa"/>
              <w:bottom w:w="100" w:type="dxa"/>
              <w:right w:w="100" w:type="dxa"/>
            </w:tcMar>
          </w:tcPr>
          <w:p w:rsidR="00BD4172" w:rsidRPr="003124AE" w:rsidRDefault="006717E7">
            <w:pPr>
              <w:ind w:left="200"/>
              <w:rPr>
                <w:rFonts w:ascii="Circe" w:eastAsia="Times New Roman" w:hAnsi="Circe" w:cs="Times New Roman"/>
                <w:b/>
                <w:i/>
                <w:color w:val="365F91"/>
                <w:sz w:val="28"/>
                <w:szCs w:val="28"/>
                <w:lang w:val="uk-UA"/>
              </w:rPr>
            </w:pPr>
            <w:r w:rsidRPr="003124AE">
              <w:rPr>
                <w:rFonts w:ascii="Circe" w:eastAsia="Times New Roman" w:hAnsi="Circe" w:cs="Times New Roman"/>
                <w:b/>
                <w:i/>
                <w:color w:val="365F91"/>
                <w:sz w:val="28"/>
                <w:szCs w:val="28"/>
                <w:lang w:val="uk-UA"/>
              </w:rPr>
              <w:t>Стратегічне бачення</w:t>
            </w:r>
          </w:p>
        </w:tc>
        <w:tc>
          <w:tcPr>
            <w:tcW w:w="6398" w:type="dxa"/>
            <w:tcBorders>
              <w:top w:val="nil"/>
              <w:left w:val="nil"/>
              <w:bottom w:val="nil"/>
              <w:right w:val="nil"/>
            </w:tcBorders>
            <w:shd w:val="clear" w:color="auto" w:fill="auto"/>
            <w:tcMar>
              <w:top w:w="100" w:type="dxa"/>
              <w:left w:w="100" w:type="dxa"/>
              <w:bottom w:w="100" w:type="dxa"/>
              <w:right w:w="100" w:type="dxa"/>
            </w:tcMar>
          </w:tcPr>
          <w:p w:rsidR="00BD4172" w:rsidRPr="003124AE" w:rsidRDefault="006717E7">
            <w:pPr>
              <w:ind w:left="1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Молочанська</w:t>
            </w:r>
            <w:r w:rsidR="00955936" w:rsidRPr="003124AE">
              <w:rPr>
                <w:rFonts w:ascii="Circe" w:eastAsia="Times New Roman" w:hAnsi="Circe" w:cs="Times New Roman"/>
                <w:sz w:val="28"/>
                <w:szCs w:val="28"/>
                <w:lang w:val="uk-UA"/>
              </w:rPr>
              <w:t xml:space="preserve"> міська</w:t>
            </w:r>
            <w:r w:rsidRPr="003124AE">
              <w:rPr>
                <w:rFonts w:ascii="Circe" w:eastAsia="Times New Roman" w:hAnsi="Circe" w:cs="Times New Roman"/>
                <w:sz w:val="28"/>
                <w:szCs w:val="28"/>
                <w:lang w:val="uk-UA"/>
              </w:rPr>
              <w:t xml:space="preserve"> територіальна громада в Запорізькій області – громада, яка вже має багату історико-культурну та архітектурну спадщину (</w:t>
            </w:r>
            <w:r w:rsidR="004267DA" w:rsidRPr="003124AE">
              <w:rPr>
                <w:rFonts w:ascii="Circe" w:eastAsia="Times New Roman" w:hAnsi="Circe" w:cs="Times New Roman"/>
                <w:sz w:val="28"/>
                <w:szCs w:val="28"/>
                <w:lang w:val="uk-UA"/>
              </w:rPr>
              <w:t>менонітів</w:t>
            </w:r>
            <w:r w:rsidRPr="003124AE">
              <w:rPr>
                <w:rFonts w:ascii="Circe" w:eastAsia="Times New Roman" w:hAnsi="Circe" w:cs="Times New Roman"/>
                <w:sz w:val="28"/>
                <w:szCs w:val="28"/>
                <w:lang w:val="uk-UA"/>
              </w:rPr>
              <w:t>, їх рукотворний катакомбний комплекс, а також великий меморіальний комплексу</w:t>
            </w:r>
            <w:r w:rsidR="00955936" w:rsidRPr="003124AE">
              <w:rPr>
                <w:rFonts w:ascii="Circe" w:eastAsia="Times New Roman" w:hAnsi="Circe" w:cs="Times New Roman"/>
                <w:sz w:val="28"/>
                <w:szCs w:val="28"/>
                <w:lang w:val="uk-UA"/>
              </w:rPr>
              <w:t xml:space="preserve"> с. Благодатне</w:t>
            </w:r>
            <w:r w:rsidRPr="003124AE">
              <w:rPr>
                <w:rFonts w:ascii="Circe" w:eastAsia="Times New Roman" w:hAnsi="Circe" w:cs="Times New Roman"/>
                <w:sz w:val="28"/>
                <w:szCs w:val="28"/>
                <w:lang w:val="uk-UA"/>
              </w:rPr>
              <w:t>),  природо-заповідний фонд та прекрасні краєвиди, відомий на всю Україну та за її межами Молочанську мінеральну воду, нерудні невідновлю</w:t>
            </w:r>
            <w:r w:rsidR="00955936" w:rsidRPr="003124AE">
              <w:rPr>
                <w:rFonts w:ascii="Circe" w:eastAsia="Times New Roman" w:hAnsi="Circe" w:cs="Times New Roman"/>
                <w:sz w:val="28"/>
                <w:szCs w:val="28"/>
                <w:lang w:val="uk-UA"/>
              </w:rPr>
              <w:t>вані корисні копалини – пісок, глина, граніт,</w:t>
            </w:r>
            <w:r w:rsidRPr="003124AE">
              <w:rPr>
                <w:rFonts w:ascii="Circe" w:eastAsia="Times New Roman" w:hAnsi="Circe" w:cs="Times New Roman"/>
                <w:sz w:val="28"/>
                <w:szCs w:val="28"/>
                <w:lang w:val="uk-UA"/>
              </w:rPr>
              <w:t xml:space="preserve"> а також зручне розташування для інвестиційних проектів (поруч </w:t>
            </w:r>
            <w:r w:rsidR="00955936" w:rsidRPr="003124AE">
              <w:rPr>
                <w:rFonts w:ascii="Circe" w:eastAsia="Times New Roman" w:hAnsi="Circe" w:cs="Times New Roman"/>
                <w:sz w:val="28"/>
                <w:szCs w:val="28"/>
                <w:lang w:val="uk-UA"/>
              </w:rPr>
              <w:t>проходять автомобільні траси Н30 та М18</w:t>
            </w:r>
            <w:r w:rsidRPr="003124AE">
              <w:rPr>
                <w:rFonts w:ascii="Circe" w:eastAsia="Times New Roman" w:hAnsi="Circe" w:cs="Times New Roman"/>
                <w:sz w:val="28"/>
                <w:szCs w:val="28"/>
                <w:lang w:val="uk-UA"/>
              </w:rPr>
              <w:t>)</w:t>
            </w:r>
            <w:hyperlink r:id="rId29">
              <w:r w:rsidRPr="003124AE">
                <w:rPr>
                  <w:rFonts w:ascii="Circe" w:eastAsia="Times New Roman" w:hAnsi="Circe" w:cs="Times New Roman"/>
                  <w:color w:val="1155CC"/>
                  <w:sz w:val="28"/>
                  <w:szCs w:val="28"/>
                  <w:lang w:val="uk-UA"/>
                </w:rPr>
                <w:t>,</w:t>
              </w:r>
            </w:hyperlink>
            <w:r w:rsidRPr="003124AE">
              <w:rPr>
                <w:rFonts w:ascii="Circe" w:eastAsia="Times New Roman" w:hAnsi="Circe" w:cs="Times New Roman"/>
                <w:sz w:val="28"/>
                <w:szCs w:val="28"/>
                <w:lang w:val="uk-UA"/>
              </w:rPr>
              <w:t xml:space="preserve"> позитивні відносини місцевого самоврядування – соціально відповідального бізнесу та громади, що є значними конкурентними перевагами у районі та Запорізькій області в цілому.</w:t>
            </w:r>
          </w:p>
        </w:tc>
      </w:tr>
      <w:tr w:rsidR="00BD4172" w:rsidRPr="000D311E">
        <w:trPr>
          <w:trHeight w:val="2390"/>
        </w:trPr>
        <w:tc>
          <w:tcPr>
            <w:tcW w:w="2626" w:type="dxa"/>
            <w:tcBorders>
              <w:top w:val="nil"/>
              <w:left w:val="nil"/>
              <w:bottom w:val="nil"/>
              <w:right w:val="nil"/>
            </w:tcBorders>
            <w:shd w:val="clear" w:color="auto" w:fill="auto"/>
            <w:tcMar>
              <w:top w:w="100" w:type="dxa"/>
              <w:left w:w="100" w:type="dxa"/>
              <w:bottom w:w="100" w:type="dxa"/>
              <w:right w:w="100" w:type="dxa"/>
            </w:tcMar>
          </w:tcPr>
          <w:p w:rsidR="00BD4172" w:rsidRPr="003124AE" w:rsidRDefault="006717E7">
            <w:pPr>
              <w:ind w:left="200"/>
              <w:rPr>
                <w:rFonts w:ascii="Circe" w:eastAsia="Times New Roman" w:hAnsi="Circe" w:cs="Times New Roman"/>
                <w:b/>
                <w:i/>
                <w:color w:val="365F91"/>
                <w:sz w:val="28"/>
                <w:szCs w:val="28"/>
                <w:lang w:val="uk-UA"/>
              </w:rPr>
            </w:pPr>
            <w:r w:rsidRPr="003124AE">
              <w:rPr>
                <w:rFonts w:ascii="Circe" w:eastAsia="Times New Roman" w:hAnsi="Circe" w:cs="Times New Roman"/>
                <w:b/>
                <w:i/>
                <w:color w:val="365F91"/>
                <w:sz w:val="28"/>
                <w:szCs w:val="28"/>
                <w:lang w:val="uk-UA"/>
              </w:rPr>
              <w:t>Місія</w:t>
            </w:r>
          </w:p>
        </w:tc>
        <w:tc>
          <w:tcPr>
            <w:tcW w:w="6398" w:type="dxa"/>
            <w:tcBorders>
              <w:top w:val="nil"/>
              <w:left w:val="nil"/>
              <w:bottom w:val="nil"/>
              <w:right w:val="nil"/>
            </w:tcBorders>
            <w:shd w:val="clear" w:color="auto" w:fill="auto"/>
            <w:tcMar>
              <w:top w:w="100" w:type="dxa"/>
              <w:left w:w="100" w:type="dxa"/>
              <w:bottom w:w="100" w:type="dxa"/>
              <w:right w:w="100" w:type="dxa"/>
            </w:tcMar>
          </w:tcPr>
          <w:p w:rsidR="00BD4172" w:rsidRPr="003124AE" w:rsidRDefault="006717E7">
            <w:pPr>
              <w:ind w:left="1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Розвиток інвестиційної привабливості, конкурентних переваг та сталого соціально-економічного розвитку, підвищення якості життя мешканців у громад</w:t>
            </w:r>
            <w:r w:rsidR="00955936" w:rsidRPr="003124AE">
              <w:rPr>
                <w:rFonts w:ascii="Circe" w:eastAsia="Times New Roman" w:hAnsi="Circe" w:cs="Times New Roman"/>
                <w:sz w:val="28"/>
                <w:szCs w:val="28"/>
                <w:lang w:val="uk-UA"/>
              </w:rPr>
              <w:t>і</w:t>
            </w:r>
            <w:r w:rsidRPr="003124AE">
              <w:rPr>
                <w:rFonts w:ascii="Circe" w:eastAsia="Times New Roman" w:hAnsi="Circe" w:cs="Times New Roman"/>
                <w:sz w:val="28"/>
                <w:szCs w:val="28"/>
                <w:lang w:val="uk-UA"/>
              </w:rPr>
              <w:t>, раціональне та ефективне використання конкурентоспроможного потенціалу громади</w:t>
            </w:r>
            <w:r w:rsidR="00955936"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 xml:space="preserve"> створення умов гармонійного розвитку всіх населених пунктів громади.</w:t>
            </w:r>
          </w:p>
        </w:tc>
      </w:tr>
    </w:tbl>
    <w:p w:rsidR="00BD4172" w:rsidRPr="003124AE" w:rsidRDefault="00BD4172">
      <w:pPr>
        <w:rPr>
          <w:rFonts w:ascii="Times New Roman" w:eastAsia="Times New Roman" w:hAnsi="Times New Roman" w:cs="Times New Roman"/>
          <w:b/>
          <w:i/>
          <w:sz w:val="34"/>
          <w:szCs w:val="34"/>
          <w:lang w:val="uk-UA"/>
        </w:rPr>
        <w:sectPr w:rsidR="00BD4172" w:rsidRPr="003124AE">
          <w:pgSz w:w="11909" w:h="16834"/>
          <w:pgMar w:top="1440" w:right="1440" w:bottom="1440" w:left="1440" w:header="720" w:footer="720" w:gutter="0"/>
          <w:cols w:space="720"/>
        </w:sectPr>
      </w:pPr>
    </w:p>
    <w:p w:rsidR="00BD4172" w:rsidRPr="003124AE" w:rsidRDefault="006717E7" w:rsidP="00914ED5">
      <w:pPr>
        <w:pStyle w:val="1"/>
        <w:jc w:val="center"/>
        <w:rPr>
          <w:b/>
          <w:bCs/>
          <w:i/>
          <w:iCs/>
          <w:color w:val="365F91" w:themeColor="accent1" w:themeShade="BF"/>
          <w:lang w:val="uk-UA"/>
        </w:rPr>
      </w:pPr>
      <w:bookmarkStart w:id="36" w:name="_3mtbkd84d7dx" w:colFirst="0" w:colLast="0"/>
      <w:bookmarkStart w:id="37" w:name="_Toc87823071"/>
      <w:bookmarkEnd w:id="36"/>
      <w:r w:rsidRPr="003124AE">
        <w:rPr>
          <w:b/>
          <w:bCs/>
          <w:i/>
          <w:iCs/>
          <w:color w:val="365F91" w:themeColor="accent1" w:themeShade="BF"/>
          <w:lang w:val="uk-UA"/>
        </w:rPr>
        <w:lastRenderedPageBreak/>
        <w:t>V. CТРАТЕГІЧНІ ЦІЛІ (ПРІОРИТЕТИ), ОПЕРАТИВНІ ЦІЛІ ТА ЗАВДАННЯ</w:t>
      </w:r>
      <w:bookmarkEnd w:id="37"/>
    </w:p>
    <w:p w:rsidR="00F4692C" w:rsidRPr="00CA1312" w:rsidRDefault="006717E7" w:rsidP="00CA1312">
      <w:pPr>
        <w:ind w:left="460" w:right="540"/>
        <w:jc w:val="both"/>
        <w:rPr>
          <w:rFonts w:ascii="Circe" w:eastAsia="Times New Roman" w:hAnsi="Circe" w:cs="Times New Roman"/>
          <w:sz w:val="28"/>
          <w:szCs w:val="28"/>
          <w:lang w:val="uk-UA"/>
        </w:rPr>
      </w:pPr>
      <w:r w:rsidRPr="00CA1312">
        <w:rPr>
          <w:rFonts w:ascii="Circe" w:eastAsia="Times New Roman" w:hAnsi="Circe" w:cs="Times New Roman"/>
          <w:sz w:val="28"/>
          <w:szCs w:val="28"/>
          <w:lang w:val="uk-UA"/>
        </w:rPr>
        <w:t>Стратегічне бачення досягатиметься через досягнення стратегічних цілей, а обрані стратегічні цілі буде реалізовано через систему оперативних цілей з урахуванням визначених сценаріїв розвитку.</w:t>
      </w:r>
    </w:p>
    <w:tbl>
      <w:tblPr>
        <w:tblStyle w:val="ae"/>
        <w:tblW w:w="11132" w:type="dxa"/>
        <w:tblInd w:w="0" w:type="dxa"/>
        <w:tblBorders>
          <w:top w:val="nil"/>
          <w:left w:val="nil"/>
          <w:bottom w:val="nil"/>
          <w:right w:val="nil"/>
          <w:insideH w:val="nil"/>
          <w:insideV w:val="nil"/>
        </w:tblBorders>
        <w:tblLayout w:type="fixed"/>
        <w:tblLook w:val="0600"/>
      </w:tblPr>
      <w:tblGrid>
        <w:gridCol w:w="1550"/>
        <w:gridCol w:w="1842"/>
        <w:gridCol w:w="3544"/>
        <w:gridCol w:w="2098"/>
        <w:gridCol w:w="2098"/>
      </w:tblGrid>
      <w:tr w:rsidR="00CA1312" w:rsidRPr="003124AE" w:rsidTr="00CA1312">
        <w:trPr>
          <w:cantSplit/>
          <w:trHeight w:val="1145"/>
        </w:trPr>
        <w:tc>
          <w:tcPr>
            <w:tcW w:w="1550" w:type="dxa"/>
            <w:tcBorders>
              <w:top w:val="single" w:sz="8" w:space="0" w:color="000000"/>
              <w:left w:val="single" w:sz="8" w:space="0" w:color="000000"/>
              <w:bottom w:val="single" w:sz="8" w:space="0" w:color="000000"/>
              <w:right w:val="single" w:sz="8" w:space="0" w:color="000000"/>
            </w:tcBorders>
            <w:shd w:val="clear" w:color="auto" w:fill="DBE4F0"/>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Стратегічні цілі</w:t>
            </w:r>
          </w:p>
        </w:tc>
        <w:tc>
          <w:tcPr>
            <w:tcW w:w="1842" w:type="dxa"/>
            <w:tcBorders>
              <w:top w:val="single" w:sz="8" w:space="0" w:color="000000"/>
              <w:left w:val="nil"/>
              <w:bottom w:val="single" w:sz="8" w:space="0" w:color="000000"/>
              <w:right w:val="single" w:sz="8" w:space="0" w:color="000000"/>
            </w:tcBorders>
            <w:shd w:val="clear" w:color="auto" w:fill="DBE4F0"/>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Оперативні цілі </w:t>
            </w:r>
          </w:p>
        </w:tc>
        <w:tc>
          <w:tcPr>
            <w:tcW w:w="3544" w:type="dxa"/>
            <w:tcBorders>
              <w:top w:val="single" w:sz="8" w:space="0" w:color="000000"/>
              <w:left w:val="nil"/>
              <w:bottom w:val="single" w:sz="8" w:space="0" w:color="000000"/>
              <w:right w:val="single" w:sz="8" w:space="0" w:color="000000"/>
            </w:tcBorders>
            <w:shd w:val="clear" w:color="auto" w:fill="DBE4F0"/>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 Завдання</w:t>
            </w:r>
          </w:p>
        </w:tc>
        <w:tc>
          <w:tcPr>
            <w:tcW w:w="2098" w:type="dxa"/>
            <w:tcBorders>
              <w:top w:val="single" w:sz="8" w:space="0" w:color="000000"/>
              <w:left w:val="nil"/>
              <w:bottom w:val="single" w:sz="8" w:space="0" w:color="000000"/>
              <w:right w:val="single" w:sz="8" w:space="0" w:color="000000"/>
            </w:tcBorders>
            <w:shd w:val="clear" w:color="auto" w:fill="DBE4F0"/>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Відповідність до Стратегії розвитку Запорізької області</w:t>
            </w:r>
          </w:p>
        </w:tc>
        <w:tc>
          <w:tcPr>
            <w:tcW w:w="2098" w:type="dxa"/>
            <w:tcBorders>
              <w:top w:val="single" w:sz="8" w:space="0" w:color="000000"/>
              <w:left w:val="nil"/>
              <w:bottom w:val="single" w:sz="8" w:space="0" w:color="000000"/>
              <w:right w:val="single" w:sz="8" w:space="0" w:color="000000"/>
            </w:tcBorders>
            <w:shd w:val="clear" w:color="auto" w:fill="DBE4F0"/>
          </w:tcPr>
          <w:p w:rsidR="00CA1312" w:rsidRPr="003124AE" w:rsidRDefault="00CA1312" w:rsidP="002260E0">
            <w:pPr>
              <w:spacing w:line="240" w:lineRule="auto"/>
              <w:rPr>
                <w:rFonts w:ascii="Circe" w:eastAsia="Times New Roman" w:hAnsi="Circe" w:cs="Times New Roman"/>
                <w:sz w:val="28"/>
                <w:szCs w:val="28"/>
                <w:lang w:val="uk-UA"/>
              </w:rPr>
            </w:pPr>
          </w:p>
        </w:tc>
      </w:tr>
      <w:tr w:rsidR="00CA1312" w:rsidRPr="000D311E" w:rsidTr="00CA1312">
        <w:trPr>
          <w:cantSplit/>
          <w:trHeight w:val="1216"/>
        </w:trPr>
        <w:tc>
          <w:tcPr>
            <w:tcW w:w="1550" w:type="dxa"/>
            <w:tcBorders>
              <w:top w:val="single" w:sz="8" w:space="0" w:color="000000"/>
              <w:left w:val="single" w:sz="8" w:space="0" w:color="000000"/>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color w:val="1F487C"/>
                <w:sz w:val="28"/>
                <w:szCs w:val="28"/>
                <w:lang w:val="uk-UA"/>
              </w:rPr>
            </w:pPr>
            <w:r w:rsidRPr="003124AE">
              <w:rPr>
                <w:rFonts w:ascii="Circe" w:eastAsia="Times New Roman" w:hAnsi="Circe" w:cs="Times New Roman"/>
                <w:color w:val="1F487C"/>
                <w:sz w:val="28"/>
                <w:szCs w:val="28"/>
                <w:lang w:val="uk-UA"/>
              </w:rPr>
              <w:lastRenderedPageBreak/>
              <w:t>Стратегічна ціль 1.</w:t>
            </w:r>
          </w:p>
          <w:p w:rsidR="00CA1312" w:rsidRPr="003124AE" w:rsidRDefault="00CA1312" w:rsidP="002260E0">
            <w:pPr>
              <w:spacing w:line="240" w:lineRule="auto"/>
              <w:jc w:val="center"/>
              <w:rPr>
                <w:rFonts w:ascii="Circe" w:eastAsia="Times New Roman" w:hAnsi="Circe" w:cs="Times New Roman"/>
                <w:b/>
                <w:color w:val="1F487C"/>
                <w:sz w:val="28"/>
                <w:szCs w:val="28"/>
                <w:lang w:val="uk-UA"/>
              </w:rPr>
            </w:pPr>
            <w:r w:rsidRPr="003124AE">
              <w:rPr>
                <w:rFonts w:ascii="Circe" w:eastAsia="Times New Roman" w:hAnsi="Circe" w:cs="Times New Roman"/>
                <w:b/>
                <w:color w:val="1F487C"/>
                <w:sz w:val="28"/>
                <w:szCs w:val="28"/>
                <w:lang w:val="uk-UA"/>
              </w:rPr>
              <w:t>Розвиток інфраструктури громади як умови розвитку людського капіталу та</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b/>
                <w:color w:val="1F487C"/>
                <w:sz w:val="28"/>
                <w:szCs w:val="28"/>
                <w:lang w:val="uk-UA"/>
              </w:rPr>
              <w:t>підвищення якості  життя населення</w:t>
            </w:r>
          </w:p>
        </w:tc>
        <w:tc>
          <w:tcPr>
            <w:tcW w:w="1842"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i/>
                <w:color w:val="1F487C"/>
                <w:sz w:val="28"/>
                <w:szCs w:val="28"/>
                <w:lang w:val="uk-UA"/>
              </w:rPr>
              <w:t>1.1 Інфраструктурний розвиток та розширення комунальних послуг населенню.</w:t>
            </w:r>
          </w:p>
        </w:tc>
        <w:tc>
          <w:tcPr>
            <w:tcW w:w="3544"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1.1.1.Розвиток комунального підприємства за рахунок розширення видів діяльності КП (ремонтні бригади, електрик, сантехнік, ремонт доріг, виготовлення плитки, прибирання кладовищ).</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1.1.2 Підготовка необхідної технічної документації та  оновлення водопровідних мереж на території громади.</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1.1.3.Реалізація запланованих проектів в рамках обласної програми “Питна вода Запорізької області”.</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1.1.4. Покращення стану доріг шляхом ремонту доріг обласного значення за рахунок обласного бюджету.</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1.1.5. Забезпечення вагового контролю при в’їзді на територію громади.</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1.1.6. Придбання обладнання для функціонування асфальтного міні – заводу та з виготовлення тротуарної плитки.</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1.1.7.Організація ритуальних послуг, догляду за кладовищем. Доручення цього процесу підприємствам – організаторам поховань або комунальним підприємствам.</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1.1.8. Впорядкування кладовищ та підтримка їх в належному санітарному стані. </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1.1.9. Відкрити на території ТГ аптек та стоматологічного кабінету. </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1.1.10. Забезпечити доступ до медичного обслуговування всіх верств населення.</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 1.1.11. Створення готелю для розміщення туристів шляхом благодійної допомоги інвесторів. .</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1.1.12. Розглянути можливість переобладнати комунальні приміщення під готель.</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 1.1.13. Відремонтувати фонтан.</w:t>
            </w:r>
          </w:p>
        </w:tc>
        <w:tc>
          <w:tcPr>
            <w:tcW w:w="2098"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color w:val="1F487C"/>
                <w:sz w:val="28"/>
                <w:szCs w:val="28"/>
                <w:lang w:val="uk-UA"/>
              </w:rPr>
              <w:t xml:space="preserve">Відповідає Стратегічній цілі 1. </w:t>
            </w:r>
            <w:r w:rsidRPr="003124AE">
              <w:rPr>
                <w:rFonts w:ascii="Circe" w:eastAsia="Times New Roman" w:hAnsi="Circe" w:cs="Times New Roman"/>
                <w:b/>
                <w:color w:val="1F487C"/>
                <w:sz w:val="28"/>
                <w:szCs w:val="28"/>
                <w:lang w:val="uk-UA"/>
              </w:rPr>
              <w:t>Розвиток людського капіталу та підвищення якості життя населення</w:t>
            </w:r>
          </w:p>
        </w:tc>
        <w:tc>
          <w:tcPr>
            <w:tcW w:w="2098" w:type="dxa"/>
            <w:tcBorders>
              <w:top w:val="single" w:sz="8" w:space="0" w:color="000000"/>
              <w:left w:val="nil"/>
              <w:bottom w:val="single" w:sz="8" w:space="0" w:color="000000"/>
              <w:right w:val="single" w:sz="8" w:space="0" w:color="000000"/>
            </w:tcBorders>
          </w:tcPr>
          <w:p w:rsidR="00CA1312" w:rsidRPr="003124AE" w:rsidRDefault="00CA1312" w:rsidP="002260E0">
            <w:pPr>
              <w:spacing w:line="240" w:lineRule="auto"/>
              <w:rPr>
                <w:rFonts w:ascii="Circe" w:eastAsia="Times New Roman" w:hAnsi="Circe" w:cs="Times New Roman"/>
                <w:color w:val="1F487C"/>
                <w:sz w:val="28"/>
                <w:szCs w:val="28"/>
                <w:lang w:val="uk-UA"/>
              </w:rPr>
            </w:pPr>
          </w:p>
        </w:tc>
      </w:tr>
      <w:tr w:rsidR="00CA1312" w:rsidRPr="000D311E" w:rsidTr="00CA1312">
        <w:trPr>
          <w:cantSplit/>
          <w:trHeight w:val="1145"/>
        </w:trPr>
        <w:tc>
          <w:tcPr>
            <w:tcW w:w="1550" w:type="dxa"/>
            <w:tcBorders>
              <w:top w:val="single" w:sz="8" w:space="0" w:color="000000"/>
              <w:left w:val="single" w:sz="8" w:space="0" w:color="000000"/>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color w:val="1F487C"/>
                <w:sz w:val="28"/>
                <w:szCs w:val="28"/>
                <w:lang w:val="uk-UA"/>
              </w:rPr>
            </w:pPr>
          </w:p>
        </w:tc>
        <w:tc>
          <w:tcPr>
            <w:tcW w:w="1842"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1.2. Збереження та розвиток людського потенціалу</w:t>
            </w:r>
          </w:p>
        </w:tc>
        <w:tc>
          <w:tcPr>
            <w:tcW w:w="3544"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1.2.1.Покращення стану здоров’я населення, у т.ч. шляхом підвищення доступності та ефективності  медичного обслуговування з урахуванням потреб усіх груп населення.</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1.2.2. Забезпечення надання якісних освітніх послуг та рівного доступу до них упродовж всього життя. 1.2.3..Розвиток інклюзивної освіти</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1.2.4. Розвиток компетенцій та вмінь в контексті вимог ринку праці з урахуванням потреб усіх груп населення.</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1.2.5. Розвиток молодіжної політики, фізичної культури та  спорту як активація людського резерву регіону.</w:t>
            </w:r>
          </w:p>
        </w:tc>
        <w:tc>
          <w:tcPr>
            <w:tcW w:w="2098"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color w:val="1F487C"/>
                <w:sz w:val="28"/>
                <w:szCs w:val="28"/>
                <w:lang w:val="uk-UA"/>
              </w:rPr>
            </w:pPr>
            <w:r w:rsidRPr="003124AE">
              <w:rPr>
                <w:rFonts w:ascii="Circe" w:eastAsia="Times New Roman" w:hAnsi="Circe" w:cs="Times New Roman"/>
                <w:color w:val="1F487C"/>
                <w:sz w:val="28"/>
                <w:szCs w:val="28"/>
                <w:lang w:val="uk-UA"/>
              </w:rPr>
              <w:t xml:space="preserve">Відповідає Стратегічній цілі 1. </w:t>
            </w:r>
            <w:r w:rsidRPr="003124AE">
              <w:rPr>
                <w:rFonts w:ascii="Circe" w:eastAsia="Times New Roman" w:hAnsi="Circe" w:cs="Times New Roman"/>
                <w:b/>
                <w:color w:val="1F487C"/>
                <w:sz w:val="28"/>
                <w:szCs w:val="28"/>
                <w:lang w:val="uk-UA"/>
              </w:rPr>
              <w:t>Розвиток людського капіталу та підвищення якості життя населення</w:t>
            </w:r>
          </w:p>
        </w:tc>
        <w:tc>
          <w:tcPr>
            <w:tcW w:w="2098" w:type="dxa"/>
            <w:tcBorders>
              <w:top w:val="single" w:sz="8" w:space="0" w:color="000000"/>
              <w:left w:val="nil"/>
              <w:bottom w:val="single" w:sz="8" w:space="0" w:color="000000"/>
              <w:right w:val="single" w:sz="8" w:space="0" w:color="000000"/>
            </w:tcBorders>
          </w:tcPr>
          <w:p w:rsidR="00CA1312" w:rsidRPr="003124AE" w:rsidRDefault="00CA1312" w:rsidP="002260E0">
            <w:pPr>
              <w:spacing w:line="240" w:lineRule="auto"/>
              <w:rPr>
                <w:rFonts w:ascii="Circe" w:eastAsia="Times New Roman" w:hAnsi="Circe" w:cs="Times New Roman"/>
                <w:color w:val="1F487C"/>
                <w:sz w:val="28"/>
                <w:szCs w:val="28"/>
                <w:lang w:val="uk-UA"/>
              </w:rPr>
            </w:pPr>
          </w:p>
        </w:tc>
      </w:tr>
      <w:tr w:rsidR="00CA1312" w:rsidRPr="003124AE" w:rsidTr="00CA1312">
        <w:trPr>
          <w:cantSplit/>
          <w:trHeight w:val="1145"/>
        </w:trPr>
        <w:tc>
          <w:tcPr>
            <w:tcW w:w="1550" w:type="dxa"/>
            <w:tcBorders>
              <w:top w:val="single" w:sz="8" w:space="0" w:color="000000"/>
              <w:left w:val="single" w:sz="8" w:space="0" w:color="000000"/>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color w:val="1F487C"/>
                <w:sz w:val="28"/>
                <w:szCs w:val="28"/>
                <w:lang w:val="uk-UA"/>
              </w:rPr>
            </w:pPr>
          </w:p>
        </w:tc>
        <w:tc>
          <w:tcPr>
            <w:tcW w:w="1842"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jc w:val="both"/>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1.3. Створення умов для                      зростання добробуту, комфортного та безпечного проживання</w:t>
            </w:r>
          </w:p>
          <w:p w:rsidR="00CA1312" w:rsidRPr="003124AE" w:rsidRDefault="00CA1312" w:rsidP="002260E0">
            <w:pPr>
              <w:spacing w:line="240" w:lineRule="auto"/>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мешканців</w:t>
            </w:r>
          </w:p>
        </w:tc>
        <w:tc>
          <w:tcPr>
            <w:tcW w:w="3544"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1.3.1. Забезпечення</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соціального захисту населення, пенсіонерів, соціально - незахищених верств населення.</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1.3.2. Створення умов для включення людей з інвалідністю в активне життя (у т.ч. підвищення доступності публічних </w:t>
            </w:r>
            <w:r w:rsidRPr="003124AE">
              <w:rPr>
                <w:rFonts w:ascii="Circe" w:eastAsia="Times New Roman" w:hAnsi="Circe" w:cs="Times New Roman"/>
                <w:sz w:val="28"/>
                <w:szCs w:val="28"/>
                <w:lang w:val="uk-UA"/>
              </w:rPr>
              <w:tab/>
              <w:t>місць).</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1.3.3. Створення просторів спілкування та підвищення активності пенсіонерів та соціально-незахищених верств населення.</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1.3.4.Організація гуманітарної допомоги малозабезпеченим мешканцям громади (речі, посуд, меблі). </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1.3.5 Внести пропозиції закладам торгівлі щодо знижок (від 50%) на продукти, в яких закінчується термін придатності.</w:t>
            </w:r>
          </w:p>
          <w:p w:rsidR="00CA1312" w:rsidRPr="003124AE" w:rsidRDefault="007B2637" w:rsidP="002260E0">
            <w:pPr>
              <w:spacing w:line="240" w:lineRule="auto"/>
              <w:rPr>
                <w:rFonts w:ascii="Circe" w:eastAsia="Times New Roman" w:hAnsi="Circe" w:cs="Times New Roman"/>
                <w:sz w:val="28"/>
                <w:szCs w:val="28"/>
                <w:lang w:val="uk-UA"/>
              </w:rPr>
            </w:pPr>
            <w:r>
              <w:rPr>
                <w:rFonts w:ascii="Circe" w:eastAsia="Times New Roman" w:hAnsi="Circe" w:cs="Times New Roman"/>
                <w:sz w:val="28"/>
                <w:szCs w:val="28"/>
                <w:lang w:val="uk-UA"/>
              </w:rPr>
              <w:t>1.3.6</w:t>
            </w:r>
            <w:r w:rsidR="00CA1312" w:rsidRPr="003124AE">
              <w:rPr>
                <w:rFonts w:ascii="Circe" w:eastAsia="Times New Roman" w:hAnsi="Circe" w:cs="Times New Roman"/>
                <w:sz w:val="28"/>
                <w:szCs w:val="28"/>
                <w:lang w:val="uk-UA"/>
              </w:rPr>
              <w:t>.Створення пункту збору в громаді та системи оголошень про наявні пропозиції (Телеграм, Вайбер, Фейсбук). Виділити приміщення для пункту збору речей.</w:t>
            </w:r>
          </w:p>
          <w:p w:rsidR="00CA1312" w:rsidRPr="003124AE" w:rsidRDefault="007B2637" w:rsidP="002260E0">
            <w:pPr>
              <w:spacing w:line="240" w:lineRule="auto"/>
              <w:rPr>
                <w:rFonts w:ascii="Circe" w:eastAsia="Times New Roman" w:hAnsi="Circe" w:cs="Times New Roman"/>
                <w:sz w:val="28"/>
                <w:szCs w:val="28"/>
                <w:lang w:val="uk-UA"/>
              </w:rPr>
            </w:pPr>
            <w:r>
              <w:rPr>
                <w:rFonts w:ascii="Circe" w:eastAsia="Times New Roman" w:hAnsi="Circe" w:cs="Times New Roman"/>
                <w:sz w:val="28"/>
                <w:szCs w:val="28"/>
                <w:lang w:val="uk-UA"/>
              </w:rPr>
              <w:t>1.3.7</w:t>
            </w:r>
            <w:r w:rsidR="00CA1312" w:rsidRPr="003124AE">
              <w:rPr>
                <w:rFonts w:ascii="Circe" w:eastAsia="Times New Roman" w:hAnsi="Circe" w:cs="Times New Roman"/>
                <w:sz w:val="28"/>
                <w:szCs w:val="28"/>
                <w:lang w:val="uk-UA"/>
              </w:rPr>
              <w:t>. Забезпечити освітлення вулиць населених пунктів ТГ.</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1.3.7. Посилити роботу поліції на території громади.</w:t>
            </w:r>
          </w:p>
        </w:tc>
        <w:tc>
          <w:tcPr>
            <w:tcW w:w="2098"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color w:val="1F487C"/>
                <w:sz w:val="28"/>
                <w:szCs w:val="28"/>
                <w:lang w:val="uk-UA"/>
              </w:rPr>
            </w:pPr>
          </w:p>
        </w:tc>
        <w:tc>
          <w:tcPr>
            <w:tcW w:w="2098" w:type="dxa"/>
            <w:tcBorders>
              <w:top w:val="single" w:sz="8" w:space="0" w:color="000000"/>
              <w:left w:val="nil"/>
              <w:bottom w:val="single" w:sz="8" w:space="0" w:color="000000"/>
              <w:right w:val="single" w:sz="8" w:space="0" w:color="000000"/>
            </w:tcBorders>
          </w:tcPr>
          <w:p w:rsidR="00CA1312" w:rsidRPr="003124AE" w:rsidRDefault="00CA1312" w:rsidP="002260E0">
            <w:pPr>
              <w:spacing w:line="240" w:lineRule="auto"/>
              <w:rPr>
                <w:rFonts w:ascii="Circe" w:eastAsia="Times New Roman" w:hAnsi="Circe" w:cs="Times New Roman"/>
                <w:color w:val="1F487C"/>
                <w:sz w:val="28"/>
                <w:szCs w:val="28"/>
                <w:lang w:val="uk-UA"/>
              </w:rPr>
            </w:pPr>
          </w:p>
        </w:tc>
      </w:tr>
      <w:tr w:rsidR="00CA1312" w:rsidRPr="003124AE" w:rsidTr="00CA1312">
        <w:trPr>
          <w:cantSplit/>
          <w:trHeight w:val="1145"/>
        </w:trPr>
        <w:tc>
          <w:tcPr>
            <w:tcW w:w="1550" w:type="dxa"/>
            <w:tcBorders>
              <w:top w:val="single" w:sz="8" w:space="0" w:color="000000"/>
              <w:left w:val="single" w:sz="8" w:space="0" w:color="000000"/>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color w:val="1F487C"/>
                <w:sz w:val="28"/>
                <w:szCs w:val="28"/>
                <w:lang w:val="uk-UA"/>
              </w:rPr>
            </w:pPr>
          </w:p>
        </w:tc>
        <w:tc>
          <w:tcPr>
            <w:tcW w:w="1842"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1.4 Ефективне використання комунального майна та ресурсів землі .</w:t>
            </w:r>
          </w:p>
        </w:tc>
        <w:tc>
          <w:tcPr>
            <w:tcW w:w="3544"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1.4.1.Провести інвентаризацію комунального нерухомого майна.</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1.4.2.Створення підприємств з переробки м'яса та зерна з метою забезпечення робочими місцями та збільшення доходу громади.</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1.4.3. Можливість використання комунального нерухомого майна для інвесторів.</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1.4.4.Створення робочих місць у галузі обслуговування (наприклад, ремонт взуття та одягу, перукарні, ремонт побутової техніки). Визначити організатора та менеджера процесу. Зробити оголошення про послуги.</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1.4.5.Пошук та залучення інвесторів для розробки кар’єрів та запуску цегляного заводу.</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1.4.6. Організувати переробку фруктів та овочів. Створення пунктів прийому овочів/фруктів на території ТГ для подальшої переробки та реалізації.</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1.4.7. Контроль за виділенням земельних ділянок для розміщення об’єктів альтернативної енергетики. </w:t>
            </w:r>
          </w:p>
        </w:tc>
        <w:tc>
          <w:tcPr>
            <w:tcW w:w="2098"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color w:val="1F487C"/>
                <w:sz w:val="28"/>
                <w:szCs w:val="28"/>
                <w:lang w:val="uk-UA"/>
              </w:rPr>
            </w:pPr>
          </w:p>
        </w:tc>
        <w:tc>
          <w:tcPr>
            <w:tcW w:w="2098" w:type="dxa"/>
            <w:tcBorders>
              <w:top w:val="single" w:sz="8" w:space="0" w:color="000000"/>
              <w:left w:val="nil"/>
              <w:bottom w:val="single" w:sz="8" w:space="0" w:color="000000"/>
              <w:right w:val="single" w:sz="8" w:space="0" w:color="000000"/>
            </w:tcBorders>
          </w:tcPr>
          <w:p w:rsidR="00CA1312" w:rsidRPr="003124AE" w:rsidRDefault="00CA1312" w:rsidP="002260E0">
            <w:pPr>
              <w:spacing w:line="240" w:lineRule="auto"/>
              <w:rPr>
                <w:rFonts w:ascii="Circe" w:eastAsia="Times New Roman" w:hAnsi="Circe" w:cs="Times New Roman"/>
                <w:color w:val="1F487C"/>
                <w:sz w:val="28"/>
                <w:szCs w:val="28"/>
                <w:lang w:val="uk-UA"/>
              </w:rPr>
            </w:pPr>
          </w:p>
        </w:tc>
      </w:tr>
      <w:tr w:rsidR="00CA1312" w:rsidRPr="000D311E" w:rsidTr="00CA1312">
        <w:trPr>
          <w:cantSplit/>
          <w:trHeight w:val="1145"/>
        </w:trPr>
        <w:tc>
          <w:tcPr>
            <w:tcW w:w="1550" w:type="dxa"/>
            <w:tcBorders>
              <w:top w:val="single" w:sz="8" w:space="0" w:color="000000"/>
              <w:left w:val="single" w:sz="8" w:space="0" w:color="000000"/>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color w:val="1F487C"/>
                <w:sz w:val="28"/>
                <w:szCs w:val="28"/>
                <w:lang w:val="uk-UA"/>
              </w:rPr>
            </w:pPr>
          </w:p>
        </w:tc>
        <w:tc>
          <w:tcPr>
            <w:tcW w:w="1842"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1.5. Забезпечення взаємодії органів влади, бізнесу, громади</w:t>
            </w:r>
          </w:p>
        </w:tc>
        <w:tc>
          <w:tcPr>
            <w:tcW w:w="3544"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1.5.1. Активізація діалогу між представниками бізнесу, органів влади, громадськості та їх залучення до процесів управління локальним та регіональним розвитком.</w:t>
            </w:r>
          </w:p>
          <w:p w:rsidR="00CA1312" w:rsidRPr="003124AE" w:rsidRDefault="00CA1312" w:rsidP="002260E0">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1.5.2.Посилення інституційної  спроможності організацій громадянського суспільства.</w:t>
            </w:r>
          </w:p>
          <w:p w:rsidR="00CA1312" w:rsidRPr="003124AE" w:rsidRDefault="00CA1312" w:rsidP="002260E0">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1.5.3.Підвищення поінформованості та рівня самоорганізації міського та сільського населення, залучення жителів громади до вирішення місцевих проблем.</w:t>
            </w:r>
          </w:p>
        </w:tc>
        <w:tc>
          <w:tcPr>
            <w:tcW w:w="2098" w:type="dxa"/>
            <w:tcBorders>
              <w:top w:val="single" w:sz="8" w:space="0" w:color="000000"/>
              <w:left w:val="nil"/>
              <w:bottom w:val="single" w:sz="8" w:space="0" w:color="000000"/>
              <w:right w:val="single" w:sz="8" w:space="0" w:color="000000"/>
            </w:tcBorders>
            <w:shd w:val="clear" w:color="auto" w:fill="auto"/>
            <w:noWrap/>
            <w:tcMar>
              <w:top w:w="100" w:type="dxa"/>
              <w:left w:w="100" w:type="dxa"/>
              <w:bottom w:w="100" w:type="dxa"/>
              <w:right w:w="100" w:type="dxa"/>
            </w:tcMar>
          </w:tcPr>
          <w:p w:rsidR="00CA1312" w:rsidRPr="003124AE" w:rsidRDefault="00CA1312" w:rsidP="002260E0">
            <w:pPr>
              <w:spacing w:line="240" w:lineRule="auto"/>
              <w:rPr>
                <w:rFonts w:ascii="Circe" w:eastAsia="Times New Roman" w:hAnsi="Circe" w:cs="Times New Roman"/>
                <w:color w:val="1F487C"/>
                <w:sz w:val="28"/>
                <w:szCs w:val="28"/>
                <w:lang w:val="uk-UA"/>
              </w:rPr>
            </w:pPr>
          </w:p>
        </w:tc>
        <w:tc>
          <w:tcPr>
            <w:tcW w:w="2098" w:type="dxa"/>
            <w:tcBorders>
              <w:top w:val="single" w:sz="8" w:space="0" w:color="000000"/>
              <w:left w:val="nil"/>
              <w:bottom w:val="single" w:sz="8" w:space="0" w:color="000000"/>
              <w:right w:val="single" w:sz="8" w:space="0" w:color="000000"/>
            </w:tcBorders>
          </w:tcPr>
          <w:p w:rsidR="00CA1312" w:rsidRPr="003124AE" w:rsidRDefault="00CA1312" w:rsidP="002260E0">
            <w:pPr>
              <w:spacing w:line="240" w:lineRule="auto"/>
              <w:rPr>
                <w:rFonts w:ascii="Circe" w:eastAsia="Times New Roman" w:hAnsi="Circe" w:cs="Times New Roman"/>
                <w:color w:val="1F487C"/>
                <w:sz w:val="28"/>
                <w:szCs w:val="28"/>
                <w:lang w:val="uk-UA"/>
              </w:rPr>
            </w:pPr>
          </w:p>
        </w:tc>
      </w:tr>
    </w:tbl>
    <w:p w:rsidR="009216B2" w:rsidRPr="003124AE" w:rsidRDefault="009216B2">
      <w:pPr>
        <w:rPr>
          <w:sz w:val="24"/>
          <w:szCs w:val="24"/>
          <w:lang w:val="uk-UA"/>
        </w:rPr>
      </w:pPr>
    </w:p>
    <w:p w:rsidR="00A518B4" w:rsidRPr="003124AE" w:rsidRDefault="00A518B4">
      <w:pPr>
        <w:rPr>
          <w:sz w:val="24"/>
          <w:szCs w:val="24"/>
          <w:lang w:val="uk-UA"/>
        </w:rPr>
      </w:pPr>
    </w:p>
    <w:p w:rsidR="00A518B4" w:rsidRPr="003124AE" w:rsidRDefault="00A518B4">
      <w:pPr>
        <w:rPr>
          <w:sz w:val="24"/>
          <w:szCs w:val="24"/>
          <w:lang w:val="uk-UA"/>
        </w:rPr>
      </w:pPr>
    </w:p>
    <w:p w:rsidR="00A518B4" w:rsidRPr="003124AE" w:rsidRDefault="00A518B4">
      <w:pPr>
        <w:rPr>
          <w:sz w:val="24"/>
          <w:szCs w:val="24"/>
          <w:lang w:val="uk-UA"/>
        </w:rPr>
      </w:pPr>
    </w:p>
    <w:p w:rsidR="00A518B4" w:rsidRPr="003124AE" w:rsidRDefault="00A518B4">
      <w:pPr>
        <w:rPr>
          <w:sz w:val="24"/>
          <w:szCs w:val="24"/>
          <w:lang w:val="uk-UA"/>
        </w:rPr>
      </w:pPr>
    </w:p>
    <w:p w:rsidR="00A518B4" w:rsidRPr="003124AE" w:rsidRDefault="00A518B4">
      <w:pPr>
        <w:rPr>
          <w:sz w:val="24"/>
          <w:szCs w:val="24"/>
          <w:lang w:val="uk-UA"/>
        </w:rPr>
      </w:pPr>
    </w:p>
    <w:p w:rsidR="00A518B4" w:rsidRPr="003124AE" w:rsidRDefault="00A518B4">
      <w:pPr>
        <w:rPr>
          <w:sz w:val="24"/>
          <w:szCs w:val="24"/>
          <w:lang w:val="uk-UA"/>
        </w:rPr>
      </w:pPr>
    </w:p>
    <w:tbl>
      <w:tblPr>
        <w:tblStyle w:val="af"/>
        <w:tblW w:w="9177" w:type="dxa"/>
        <w:tblInd w:w="-152" w:type="dxa"/>
        <w:tblBorders>
          <w:top w:val="nil"/>
          <w:left w:val="nil"/>
          <w:bottom w:val="nil"/>
          <w:right w:val="nil"/>
          <w:insideH w:val="nil"/>
          <w:insideV w:val="nil"/>
        </w:tblBorders>
        <w:tblLayout w:type="fixed"/>
        <w:tblLook w:val="0600"/>
      </w:tblPr>
      <w:tblGrid>
        <w:gridCol w:w="1702"/>
        <w:gridCol w:w="1559"/>
        <w:gridCol w:w="3969"/>
        <w:gridCol w:w="1947"/>
      </w:tblGrid>
      <w:tr w:rsidR="004B6E2A" w:rsidRPr="003124AE" w:rsidTr="00F4692C">
        <w:trPr>
          <w:trHeight w:val="937"/>
        </w:trPr>
        <w:tc>
          <w:tcPr>
            <w:tcW w:w="1702" w:type="dxa"/>
            <w:tcBorders>
              <w:top w:val="single" w:sz="8" w:space="0" w:color="000000"/>
              <w:left w:val="single" w:sz="8" w:space="0" w:color="000000"/>
              <w:bottom w:val="single" w:sz="8" w:space="0" w:color="000000"/>
              <w:right w:val="single" w:sz="8" w:space="0" w:color="000000"/>
            </w:tcBorders>
            <w:shd w:val="clear" w:color="auto" w:fill="DBE4F0"/>
            <w:tcMar>
              <w:top w:w="100" w:type="dxa"/>
              <w:left w:w="100" w:type="dxa"/>
              <w:bottom w:w="100" w:type="dxa"/>
              <w:right w:w="100" w:type="dxa"/>
            </w:tcMar>
          </w:tcPr>
          <w:p w:rsidR="004B6E2A" w:rsidRPr="003124AE" w:rsidRDefault="004B6E2A"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Стратегічні цілі </w:t>
            </w:r>
          </w:p>
        </w:tc>
        <w:tc>
          <w:tcPr>
            <w:tcW w:w="1559" w:type="dxa"/>
            <w:tcBorders>
              <w:top w:val="single" w:sz="8" w:space="0" w:color="000000"/>
              <w:left w:val="nil"/>
              <w:bottom w:val="single" w:sz="8" w:space="0" w:color="000000"/>
              <w:right w:val="single" w:sz="8" w:space="0" w:color="000000"/>
            </w:tcBorders>
            <w:shd w:val="clear" w:color="auto" w:fill="DBE4F0"/>
            <w:tcMar>
              <w:top w:w="100" w:type="dxa"/>
              <w:left w:w="100" w:type="dxa"/>
              <w:bottom w:w="100" w:type="dxa"/>
              <w:right w:w="100" w:type="dxa"/>
            </w:tcMar>
          </w:tcPr>
          <w:p w:rsidR="004B6E2A" w:rsidRPr="003124AE" w:rsidRDefault="004B6E2A"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Оперативні цілі </w:t>
            </w:r>
          </w:p>
        </w:tc>
        <w:tc>
          <w:tcPr>
            <w:tcW w:w="3969" w:type="dxa"/>
            <w:tcBorders>
              <w:top w:val="single" w:sz="8" w:space="0" w:color="000000"/>
              <w:left w:val="nil"/>
              <w:bottom w:val="single" w:sz="8" w:space="0" w:color="000000"/>
              <w:right w:val="single" w:sz="8" w:space="0" w:color="000000"/>
            </w:tcBorders>
            <w:shd w:val="clear" w:color="auto" w:fill="DBE4F0"/>
            <w:tcMar>
              <w:top w:w="100" w:type="dxa"/>
              <w:left w:w="100" w:type="dxa"/>
              <w:bottom w:w="100" w:type="dxa"/>
              <w:right w:w="100" w:type="dxa"/>
            </w:tcMar>
          </w:tcPr>
          <w:p w:rsidR="004B6E2A" w:rsidRPr="003124AE" w:rsidRDefault="004B6E2A"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Завдання</w:t>
            </w:r>
          </w:p>
        </w:tc>
        <w:tc>
          <w:tcPr>
            <w:tcW w:w="1947" w:type="dxa"/>
            <w:tcBorders>
              <w:top w:val="single" w:sz="8" w:space="0" w:color="000000"/>
              <w:left w:val="nil"/>
              <w:bottom w:val="single" w:sz="8" w:space="0" w:color="000000"/>
              <w:right w:val="single" w:sz="8" w:space="0" w:color="000000"/>
            </w:tcBorders>
            <w:shd w:val="clear" w:color="auto" w:fill="DBE4F0"/>
            <w:tcMar>
              <w:top w:w="100" w:type="dxa"/>
              <w:left w:w="100" w:type="dxa"/>
              <w:bottom w:w="100" w:type="dxa"/>
              <w:right w:w="100" w:type="dxa"/>
            </w:tcMar>
          </w:tcPr>
          <w:p w:rsidR="004B6E2A" w:rsidRPr="003124AE" w:rsidRDefault="00E30FE5"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Відповідність до Стратегії розвитку Запорізької області</w:t>
            </w:r>
          </w:p>
        </w:tc>
      </w:tr>
      <w:tr w:rsidR="009216B2" w:rsidRPr="000D311E" w:rsidTr="00511D6C">
        <w:trPr>
          <w:trHeight w:val="385"/>
        </w:trPr>
        <w:tc>
          <w:tcPr>
            <w:tcW w:w="1702" w:type="dxa"/>
            <w:tcBorders>
              <w:top w:val="nil"/>
              <w:left w:val="single" w:sz="8" w:space="0" w:color="000000"/>
              <w:bottom w:val="single" w:sz="4" w:space="0" w:color="auto"/>
              <w:right w:val="single" w:sz="8" w:space="0" w:color="000000"/>
            </w:tcBorders>
            <w:shd w:val="clear" w:color="auto" w:fill="auto"/>
            <w:tcMar>
              <w:top w:w="100" w:type="dxa"/>
              <w:left w:w="100" w:type="dxa"/>
              <w:bottom w:w="100" w:type="dxa"/>
              <w:right w:w="100" w:type="dxa"/>
            </w:tcMar>
          </w:tcPr>
          <w:p w:rsidR="009216B2" w:rsidRPr="003124AE" w:rsidRDefault="009216B2"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color w:val="1F487C"/>
                <w:sz w:val="28"/>
                <w:szCs w:val="28"/>
                <w:lang w:val="uk-UA"/>
              </w:rPr>
              <w:t xml:space="preserve">Стратегічна ціль 2. </w:t>
            </w:r>
            <w:r w:rsidRPr="003124AE">
              <w:rPr>
                <w:rFonts w:ascii="Circe" w:eastAsia="Times New Roman" w:hAnsi="Circe" w:cs="Times New Roman"/>
                <w:b/>
                <w:color w:val="1F487C"/>
                <w:sz w:val="28"/>
                <w:szCs w:val="28"/>
                <w:lang w:val="uk-UA"/>
              </w:rPr>
              <w:t xml:space="preserve">Кадрова, </w:t>
            </w:r>
            <w:r w:rsidRPr="003124AE">
              <w:rPr>
                <w:rFonts w:ascii="Circe" w:eastAsia="Times New Roman" w:hAnsi="Circe" w:cs="Times New Roman"/>
                <w:b/>
                <w:color w:val="1F487C"/>
                <w:sz w:val="28"/>
                <w:szCs w:val="28"/>
                <w:lang w:val="uk-UA"/>
              </w:rPr>
              <w:lastRenderedPageBreak/>
              <w:t>молодіжна та   освітня політика як напрямки розвитку людського капітал</w:t>
            </w:r>
            <w:r w:rsidRPr="003124AE">
              <w:rPr>
                <w:rFonts w:ascii="Circe" w:eastAsia="Times New Roman" w:hAnsi="Circe" w:cs="Times New Roman"/>
                <w:color w:val="1F487C"/>
                <w:sz w:val="28"/>
                <w:szCs w:val="28"/>
                <w:lang w:val="uk-UA"/>
              </w:rPr>
              <w:t>у</w:t>
            </w:r>
          </w:p>
        </w:tc>
        <w:tc>
          <w:tcPr>
            <w:tcW w:w="1559"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tcPr>
          <w:p w:rsidR="009216B2" w:rsidRPr="003124AE" w:rsidRDefault="009216B2"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lastRenderedPageBreak/>
              <w:t xml:space="preserve"> 2.1. Кадрова політика </w:t>
            </w:r>
          </w:p>
        </w:tc>
        <w:tc>
          <w:tcPr>
            <w:tcW w:w="3969"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tcPr>
          <w:p w:rsidR="009216B2" w:rsidRPr="003124AE" w:rsidRDefault="009216B2" w:rsidP="001029DD">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2.1.1. Інвентаризація кадрової необхідності на території громади.</w:t>
            </w:r>
          </w:p>
          <w:p w:rsidR="009216B2" w:rsidRPr="003124AE" w:rsidRDefault="009216B2"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2.1.2. Розглянути можливість створення житлового фонду для розвитку соціальної інфраструктури.</w:t>
            </w:r>
          </w:p>
          <w:p w:rsidR="009216B2" w:rsidRPr="003124AE" w:rsidRDefault="009216B2"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2.1.3. Зменшити дефіцит у кількості кваліфікованих кадрів у покращенні умов переміщення територією громади для спеціалістів.</w:t>
            </w:r>
          </w:p>
          <w:p w:rsidR="0062071B" w:rsidRPr="003124AE" w:rsidRDefault="009216B2" w:rsidP="0062071B">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2.1.4 Залучати інтернів до медичних закладів. Запрошувати на роботу лікарів, які пот</w:t>
            </w:r>
            <w:r w:rsidR="0062071B" w:rsidRPr="003124AE">
              <w:rPr>
                <w:rFonts w:ascii="Circe" w:eastAsia="Times New Roman" w:hAnsi="Circe" w:cs="Times New Roman"/>
                <w:sz w:val="28"/>
                <w:szCs w:val="28"/>
                <w:lang w:val="uk-UA"/>
              </w:rPr>
              <w:t>рапили під скорочення.</w:t>
            </w:r>
          </w:p>
          <w:p w:rsidR="009216B2" w:rsidRPr="003124AE" w:rsidRDefault="009216B2" w:rsidP="0062071B">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 2.1.5. Залучати та створювати умови для молодих спеціалістів. </w:t>
            </w:r>
          </w:p>
          <w:p w:rsidR="009216B2" w:rsidRPr="003124AE" w:rsidRDefault="009216B2"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2.1.6. Створення системи перепрофілювання спеціальностей під стратегію громади, зменшити відтік молоді.</w:t>
            </w:r>
          </w:p>
          <w:p w:rsidR="009216B2" w:rsidRPr="003124AE" w:rsidRDefault="009216B2"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2.1.7. Організувати договори з підприємствами/бізнесменами щодо забезпечення практикою, стажуванням та робочими місцями</w:t>
            </w:r>
            <w:r w:rsidR="0062071B" w:rsidRPr="003124AE">
              <w:rPr>
                <w:rFonts w:ascii="Circe" w:eastAsia="Times New Roman" w:hAnsi="Circe" w:cs="Times New Roman"/>
                <w:sz w:val="28"/>
                <w:szCs w:val="28"/>
                <w:lang w:val="uk-UA"/>
              </w:rPr>
              <w:t xml:space="preserve"> випускників/студентів училища (</w:t>
            </w:r>
            <w:r w:rsidR="0062071B" w:rsidRPr="003124AE">
              <w:rPr>
                <w:rFonts w:ascii="Circe" w:hAnsi="Circe" w:cs="Times New Roman"/>
                <w:color w:val="333333"/>
                <w:sz w:val="28"/>
                <w:szCs w:val="28"/>
                <w:lang w:val="uk-UA"/>
              </w:rPr>
              <w:t xml:space="preserve">кухар, кондитер, електрогазозварник, офісний службовець, тракторист-машиніст, перукар). </w:t>
            </w:r>
            <w:r w:rsidRPr="003124AE">
              <w:rPr>
                <w:rFonts w:ascii="Circe" w:eastAsia="Times New Roman" w:hAnsi="Circe" w:cs="Times New Roman"/>
                <w:sz w:val="28"/>
                <w:szCs w:val="28"/>
                <w:lang w:val="uk-UA"/>
              </w:rPr>
              <w:t>Проведення екскурсій для учнів та студентів на підприємствах.</w:t>
            </w:r>
          </w:p>
          <w:p w:rsidR="009216B2" w:rsidRPr="003124AE" w:rsidRDefault="009216B2"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2.1.8.  Сприяти зацікавленню соціально - орієнтованого бізнесу в залученні та утриманні кваліфікованих кадрів на території громади, шляхом створення робочих місць.</w:t>
            </w:r>
          </w:p>
          <w:p w:rsidR="009216B2" w:rsidRPr="003124AE" w:rsidRDefault="009216B2" w:rsidP="001029DD">
            <w:pPr>
              <w:spacing w:line="240" w:lineRule="auto"/>
              <w:ind w:left="60" w:firstLine="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2.1.9.Забезпечити молодь житлом, шляхом інвентаризації та реставрації  нежитлового фонду (розглянути можливість відповідно до законодавства визнання житла безхазяйним).</w:t>
            </w:r>
          </w:p>
        </w:tc>
        <w:tc>
          <w:tcPr>
            <w:tcW w:w="1947"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tcPr>
          <w:p w:rsidR="009216B2" w:rsidRPr="003124AE" w:rsidRDefault="009216B2" w:rsidP="001029DD">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color w:val="1F487C"/>
                <w:sz w:val="28"/>
                <w:szCs w:val="28"/>
                <w:lang w:val="uk-UA"/>
              </w:rPr>
              <w:lastRenderedPageBreak/>
              <w:t xml:space="preserve">Відповідає Стратегічній цілі 1. </w:t>
            </w:r>
            <w:r w:rsidRPr="003124AE">
              <w:rPr>
                <w:rFonts w:ascii="Circe" w:eastAsia="Times New Roman" w:hAnsi="Circe" w:cs="Times New Roman"/>
                <w:b/>
                <w:color w:val="1F487C"/>
                <w:sz w:val="28"/>
                <w:szCs w:val="28"/>
                <w:lang w:val="uk-UA"/>
              </w:rPr>
              <w:lastRenderedPageBreak/>
              <w:t>Розвиток людського капіталу та підвищення якості життя населення</w:t>
            </w:r>
          </w:p>
        </w:tc>
      </w:tr>
      <w:tr w:rsidR="001029DD" w:rsidRPr="003124AE" w:rsidTr="00F4692C">
        <w:trPr>
          <w:trHeight w:val="2231"/>
        </w:trPr>
        <w:tc>
          <w:tcPr>
            <w:tcW w:w="1702" w:type="dxa"/>
            <w:vMerge w:val="restart"/>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c>
          <w:tcPr>
            <w:tcW w:w="155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 xml:space="preserve">2.2. Збереження та розвиток освіти в </w:t>
            </w:r>
            <w:r w:rsidR="006E4AD5">
              <w:rPr>
                <w:rFonts w:ascii="Circe" w:eastAsia="Times New Roman" w:hAnsi="Circe" w:cs="Times New Roman"/>
                <w:i/>
                <w:color w:val="1F487C"/>
                <w:sz w:val="28"/>
                <w:szCs w:val="28"/>
                <w:lang w:val="uk-UA"/>
              </w:rPr>
              <w:t>ГРОМАДИ</w:t>
            </w:r>
            <w:r w:rsidRPr="003124AE">
              <w:rPr>
                <w:rFonts w:ascii="Circe" w:eastAsia="Times New Roman" w:hAnsi="Circe" w:cs="Times New Roman"/>
                <w:i/>
                <w:color w:val="1F487C"/>
                <w:sz w:val="28"/>
                <w:szCs w:val="28"/>
                <w:lang w:val="uk-UA"/>
              </w:rPr>
              <w:t>.</w:t>
            </w:r>
          </w:p>
        </w:tc>
        <w:tc>
          <w:tcPr>
            <w:tcW w:w="396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2.2.1.Подальший розвиток “Багатопрофільного центру ПТО” та  випускників училища як потенційних кадрів.</w:t>
            </w:r>
          </w:p>
          <w:p w:rsidR="001029DD" w:rsidRPr="003124AE" w:rsidRDefault="0062071B"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2.2.2. Оновлення </w:t>
            </w:r>
            <w:r w:rsidR="001029DD" w:rsidRPr="003124AE">
              <w:rPr>
                <w:rFonts w:ascii="Circe" w:eastAsia="Times New Roman" w:hAnsi="Circe" w:cs="Times New Roman"/>
                <w:sz w:val="28"/>
                <w:szCs w:val="28"/>
                <w:lang w:val="uk-UA"/>
              </w:rPr>
              <w:t xml:space="preserve"> технікуму технічною базою (інвентар).</w:t>
            </w:r>
          </w:p>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2.2.3. Оптимізація навчальних закладів. </w:t>
            </w:r>
          </w:p>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2.2.4 Проаналізувати систему освіти, </w:t>
            </w:r>
            <w:r w:rsidR="0062071B" w:rsidRPr="003124AE">
              <w:rPr>
                <w:rFonts w:ascii="Circe" w:eastAsia="Times New Roman" w:hAnsi="Circe" w:cs="Times New Roman"/>
                <w:sz w:val="28"/>
                <w:szCs w:val="28"/>
                <w:lang w:val="uk-UA"/>
              </w:rPr>
              <w:t xml:space="preserve">навчальні заклади на території </w:t>
            </w:r>
            <w:r w:rsidRPr="003124AE">
              <w:rPr>
                <w:rFonts w:ascii="Circe" w:eastAsia="Times New Roman" w:hAnsi="Circe" w:cs="Times New Roman"/>
                <w:sz w:val="28"/>
                <w:szCs w:val="28"/>
                <w:lang w:val="uk-UA"/>
              </w:rPr>
              <w:t>ТГ.</w:t>
            </w:r>
          </w:p>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2.2.5. Забезпечити транспортне сполучення для учнів, будівництво гуртожитків.</w:t>
            </w:r>
          </w:p>
          <w:p w:rsidR="001029DD" w:rsidRPr="003124AE" w:rsidRDefault="0062071B" w:rsidP="001029DD">
            <w:pPr>
              <w:spacing w:line="240" w:lineRule="auto"/>
              <w:ind w:left="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2.2.6</w:t>
            </w:r>
            <w:r w:rsidR="001029DD" w:rsidRPr="003124AE">
              <w:rPr>
                <w:rFonts w:ascii="Circe" w:eastAsia="Times New Roman" w:hAnsi="Circe" w:cs="Times New Roman"/>
                <w:sz w:val="28"/>
                <w:szCs w:val="28"/>
                <w:lang w:val="uk-UA"/>
              </w:rPr>
              <w:t>. Розгляд можливості навчання відмінників/переможців олімпіад за рахунок громади, за умови</w:t>
            </w:r>
            <w:r w:rsidRPr="003124AE">
              <w:rPr>
                <w:rFonts w:ascii="Circe" w:eastAsia="Times New Roman" w:hAnsi="Circe" w:cs="Times New Roman"/>
                <w:sz w:val="28"/>
                <w:szCs w:val="28"/>
                <w:lang w:val="uk-UA"/>
              </w:rPr>
              <w:t xml:space="preserve">працевлаштування </w:t>
            </w:r>
            <w:r w:rsidRPr="003124AE">
              <w:rPr>
                <w:rFonts w:ascii="Circe" w:eastAsia="Times New Roman" w:hAnsi="Circe" w:cs="Times New Roman"/>
                <w:sz w:val="28"/>
                <w:szCs w:val="28"/>
                <w:lang w:val="uk-UA"/>
              </w:rPr>
              <w:lastRenderedPageBreak/>
              <w:t xml:space="preserve">на території </w:t>
            </w:r>
            <w:r w:rsidR="001029DD" w:rsidRPr="003124AE">
              <w:rPr>
                <w:rFonts w:ascii="Circe" w:eastAsia="Times New Roman" w:hAnsi="Circe" w:cs="Times New Roman"/>
                <w:sz w:val="28"/>
                <w:szCs w:val="28"/>
                <w:lang w:val="uk-UA"/>
              </w:rPr>
              <w:t>ТГ.</w:t>
            </w:r>
          </w:p>
          <w:p w:rsidR="001029DD" w:rsidRPr="003124AE" w:rsidRDefault="0062071B" w:rsidP="001029DD">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2.2.7</w:t>
            </w:r>
            <w:r w:rsidR="001029DD" w:rsidRPr="003124AE">
              <w:rPr>
                <w:rFonts w:ascii="Circe" w:eastAsia="Times New Roman" w:hAnsi="Circe" w:cs="Times New Roman"/>
                <w:sz w:val="28"/>
                <w:szCs w:val="28"/>
                <w:lang w:val="uk-UA"/>
              </w:rPr>
              <w:t>. Створення необхідних санітарно - гігієнічних умов у освітніх закладах.</w:t>
            </w:r>
          </w:p>
        </w:tc>
        <w:tc>
          <w:tcPr>
            <w:tcW w:w="1947"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jc w:val="both"/>
              <w:rPr>
                <w:rFonts w:ascii="Circe" w:eastAsia="Times New Roman" w:hAnsi="Circe" w:cs="Times New Roman"/>
                <w:color w:val="1F487C"/>
                <w:sz w:val="28"/>
                <w:szCs w:val="28"/>
                <w:lang w:val="uk-UA"/>
              </w:rPr>
            </w:pPr>
          </w:p>
        </w:tc>
      </w:tr>
      <w:tr w:rsidR="001029DD" w:rsidRPr="003124AE" w:rsidTr="00511D6C">
        <w:trPr>
          <w:trHeight w:val="4202"/>
        </w:trPr>
        <w:tc>
          <w:tcPr>
            <w:tcW w:w="1702" w:type="dxa"/>
            <w:vMerge/>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c>
          <w:tcPr>
            <w:tcW w:w="1559" w:type="dxa"/>
            <w:tcBorders>
              <w:top w:val="single" w:sz="4" w:space="0" w:color="auto"/>
              <w:left w:val="single" w:sz="4" w:space="0" w:color="auto"/>
              <w:bottom w:val="single" w:sz="4" w:space="0" w:color="auto"/>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 xml:space="preserve">2.3. Розвиток молодіжної ініціативи в </w:t>
            </w:r>
            <w:r w:rsidR="006E4AD5">
              <w:rPr>
                <w:rFonts w:ascii="Circe" w:eastAsia="Times New Roman" w:hAnsi="Circe" w:cs="Times New Roman"/>
                <w:i/>
                <w:color w:val="1F487C"/>
                <w:sz w:val="28"/>
                <w:szCs w:val="28"/>
                <w:lang w:val="uk-UA"/>
              </w:rPr>
              <w:t>ГРОМАДИ</w:t>
            </w:r>
          </w:p>
        </w:tc>
        <w:tc>
          <w:tcPr>
            <w:tcW w:w="3969" w:type="dxa"/>
            <w:tcBorders>
              <w:top w:val="single" w:sz="4" w:space="0" w:color="auto"/>
              <w:left w:val="nil"/>
              <w:bottom w:val="single" w:sz="4" w:space="0" w:color="auto"/>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2.3.1.Створення молодіжної громадської організації. Залучення молоді до інвестиційної діяльності в особистісний розвиток та розвиток громади.</w:t>
            </w:r>
          </w:p>
          <w:p w:rsidR="001029DD" w:rsidRPr="003124AE" w:rsidRDefault="001029DD" w:rsidP="001029DD">
            <w:pPr>
              <w:spacing w:line="240" w:lineRule="auto"/>
              <w:ind w:left="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2.3.2. Створення молодіжного Хабу та відкритого простору для розвитку молоді, що може збільшити зацікавленість молоді та зменшити відтік з громади.</w:t>
            </w:r>
          </w:p>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2.3.3. Розвиток та підтримка молодіжної грантової діяльності.</w:t>
            </w:r>
          </w:p>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2.3.4. Стимулювання формування молодіжного бізнес-середовища задля скорочення міграції молоді з громади.</w:t>
            </w:r>
          </w:p>
        </w:tc>
        <w:tc>
          <w:tcPr>
            <w:tcW w:w="1947" w:type="dxa"/>
            <w:tcBorders>
              <w:top w:val="single" w:sz="4" w:space="0" w:color="auto"/>
              <w:left w:val="nil"/>
              <w:bottom w:val="single" w:sz="4" w:space="0" w:color="auto"/>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jc w:val="both"/>
              <w:rPr>
                <w:rFonts w:ascii="Circe" w:eastAsia="Times New Roman" w:hAnsi="Circe" w:cs="Times New Roman"/>
                <w:color w:val="1F487C"/>
                <w:sz w:val="28"/>
                <w:szCs w:val="28"/>
                <w:lang w:val="uk-UA"/>
              </w:rPr>
            </w:pPr>
          </w:p>
        </w:tc>
      </w:tr>
      <w:tr w:rsidR="001029DD" w:rsidRPr="003124AE" w:rsidTr="00F4692C">
        <w:trPr>
          <w:trHeight w:val="1097"/>
        </w:trPr>
        <w:tc>
          <w:tcPr>
            <w:tcW w:w="1702" w:type="dxa"/>
            <w:vMerge w:val="restart"/>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c>
          <w:tcPr>
            <w:tcW w:w="155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2.4. Розвиток спорту та здорового способу життя</w:t>
            </w:r>
          </w:p>
        </w:tc>
        <w:tc>
          <w:tcPr>
            <w:tcW w:w="396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pBdr>
                <w:top w:val="nil"/>
                <w:left w:val="nil"/>
                <w:bottom w:val="nil"/>
                <w:right w:val="nil"/>
                <w:between w:val="nil"/>
              </w:pBd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2.4.1. Розвиток спорту та пропаганда здорового життя на території громади за допомогою соціальних мереж та місцевої газети.</w:t>
            </w:r>
          </w:p>
          <w:p w:rsidR="001029DD" w:rsidRPr="003124AE" w:rsidRDefault="001029DD" w:rsidP="001029DD">
            <w:pPr>
              <w:pBdr>
                <w:top w:val="nil"/>
                <w:left w:val="nil"/>
                <w:bottom w:val="nil"/>
                <w:right w:val="nil"/>
                <w:between w:val="nil"/>
              </w:pBd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2.4.2. Відкриття спортивних секцій для </w:t>
            </w:r>
            <w:r w:rsidRPr="003124AE">
              <w:rPr>
                <w:rFonts w:ascii="Circe" w:eastAsia="Times New Roman" w:hAnsi="Circe" w:cs="Times New Roman"/>
                <w:sz w:val="28"/>
                <w:szCs w:val="28"/>
                <w:lang w:val="uk-UA"/>
              </w:rPr>
              <w:lastRenderedPageBreak/>
              <w:t>дітей.</w:t>
            </w:r>
          </w:p>
          <w:p w:rsidR="001029DD" w:rsidRPr="003124AE" w:rsidRDefault="001029DD" w:rsidP="001029DD">
            <w:pPr>
              <w:pBdr>
                <w:top w:val="nil"/>
                <w:left w:val="nil"/>
                <w:bottom w:val="nil"/>
                <w:right w:val="nil"/>
                <w:between w:val="nil"/>
              </w:pBd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2.4.3. Створення тренажерного залу та облаштування  спортивних майданчиків для мешканців громади.</w:t>
            </w:r>
          </w:p>
          <w:p w:rsidR="001029DD" w:rsidRPr="003124AE" w:rsidRDefault="000C3580" w:rsidP="001029DD">
            <w:pPr>
              <w:spacing w:line="240" w:lineRule="auto"/>
              <w:jc w:val="both"/>
              <w:rPr>
                <w:rFonts w:ascii="Circe" w:eastAsia="Times New Roman" w:hAnsi="Circe" w:cs="Times New Roman"/>
                <w:sz w:val="28"/>
                <w:szCs w:val="28"/>
                <w:lang w:val="uk-UA"/>
              </w:rPr>
            </w:pPr>
            <w:r>
              <w:rPr>
                <w:rFonts w:ascii="Circe" w:eastAsia="Times New Roman" w:hAnsi="Circe" w:cs="Times New Roman"/>
                <w:sz w:val="28"/>
                <w:szCs w:val="28"/>
                <w:lang w:val="uk-UA"/>
              </w:rPr>
              <w:t>2.4.4</w:t>
            </w:r>
            <w:r w:rsidR="0062071B" w:rsidRPr="003124AE">
              <w:rPr>
                <w:rFonts w:ascii="Circe" w:eastAsia="Times New Roman" w:hAnsi="Circe" w:cs="Times New Roman"/>
                <w:sz w:val="28"/>
                <w:szCs w:val="28"/>
                <w:lang w:val="uk-UA"/>
              </w:rPr>
              <w:t>. Придбання спортивного</w:t>
            </w:r>
            <w:r w:rsidR="001029DD" w:rsidRPr="003124AE">
              <w:rPr>
                <w:rFonts w:ascii="Circe" w:eastAsia="Times New Roman" w:hAnsi="Circe" w:cs="Times New Roman"/>
                <w:sz w:val="28"/>
                <w:szCs w:val="28"/>
                <w:lang w:val="uk-UA"/>
              </w:rPr>
              <w:t xml:space="preserve"> інвентар</w:t>
            </w:r>
            <w:r w:rsidR="0062071B" w:rsidRPr="003124AE">
              <w:rPr>
                <w:rFonts w:ascii="Circe" w:eastAsia="Times New Roman" w:hAnsi="Circe" w:cs="Times New Roman"/>
                <w:sz w:val="28"/>
                <w:szCs w:val="28"/>
                <w:lang w:val="uk-UA"/>
              </w:rPr>
              <w:t>ю</w:t>
            </w:r>
            <w:r w:rsidR="001D5AC7" w:rsidRPr="003124AE">
              <w:rPr>
                <w:rFonts w:ascii="Circe" w:eastAsia="Times New Roman" w:hAnsi="Circe" w:cs="Times New Roman"/>
                <w:sz w:val="28"/>
                <w:szCs w:val="28"/>
                <w:lang w:val="uk-UA"/>
              </w:rPr>
              <w:t xml:space="preserve"> у школи та обладнання тренажерних залів</w:t>
            </w:r>
            <w:r w:rsidR="001029DD" w:rsidRPr="003124AE">
              <w:rPr>
                <w:rFonts w:ascii="Circe" w:eastAsia="Times New Roman" w:hAnsi="Circe" w:cs="Times New Roman"/>
                <w:sz w:val="28"/>
                <w:szCs w:val="28"/>
                <w:lang w:val="uk-UA"/>
              </w:rPr>
              <w:t xml:space="preserve">. </w:t>
            </w:r>
          </w:p>
        </w:tc>
        <w:tc>
          <w:tcPr>
            <w:tcW w:w="1947"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jc w:val="both"/>
              <w:rPr>
                <w:rFonts w:ascii="Circe" w:eastAsia="Times New Roman" w:hAnsi="Circe" w:cs="Times New Roman"/>
                <w:color w:val="1F487C"/>
                <w:sz w:val="28"/>
                <w:szCs w:val="28"/>
                <w:lang w:val="uk-UA"/>
              </w:rPr>
            </w:pPr>
          </w:p>
        </w:tc>
      </w:tr>
      <w:tr w:rsidR="001029DD" w:rsidRPr="003124AE" w:rsidTr="00F4692C">
        <w:trPr>
          <w:trHeight w:val="1097"/>
        </w:trPr>
        <w:tc>
          <w:tcPr>
            <w:tcW w:w="1702" w:type="dxa"/>
            <w:vMerge/>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c>
          <w:tcPr>
            <w:tcW w:w="155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 xml:space="preserve">2.5. Розвиток найкращих європейських практик культурної індустрії та дозвілля, в тому числі і молодіжного, на території </w:t>
            </w:r>
            <w:r w:rsidR="006E4AD5">
              <w:rPr>
                <w:rFonts w:ascii="Circe" w:eastAsia="Times New Roman" w:hAnsi="Circe" w:cs="Times New Roman"/>
                <w:i/>
                <w:color w:val="1F487C"/>
                <w:sz w:val="28"/>
                <w:szCs w:val="28"/>
                <w:lang w:val="uk-UA"/>
              </w:rPr>
              <w:t>ГРОМАДИ</w:t>
            </w:r>
            <w:r w:rsidRPr="003124AE">
              <w:rPr>
                <w:rFonts w:ascii="Circe" w:eastAsia="Times New Roman" w:hAnsi="Circe" w:cs="Times New Roman"/>
                <w:i/>
                <w:color w:val="1F487C"/>
                <w:sz w:val="28"/>
                <w:szCs w:val="28"/>
                <w:lang w:val="uk-UA"/>
              </w:rPr>
              <w:t>.</w:t>
            </w:r>
          </w:p>
        </w:tc>
        <w:tc>
          <w:tcPr>
            <w:tcW w:w="396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2.5.1.Для зменшення загрози у вигляді відтоку молоді необхідно організувати дозвілля для молоді.</w:t>
            </w:r>
          </w:p>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2.5.2.Розробити програму, культурно – масових заходів історико-культурного, екологічного здор</w:t>
            </w:r>
            <w:r w:rsidR="001D5AC7" w:rsidRPr="003124AE">
              <w:rPr>
                <w:rFonts w:ascii="Circe" w:eastAsia="Times New Roman" w:hAnsi="Circe" w:cs="Times New Roman"/>
                <w:sz w:val="28"/>
                <w:szCs w:val="28"/>
                <w:lang w:val="uk-UA"/>
              </w:rPr>
              <w:t>ового способу життя та дозвілля</w:t>
            </w:r>
            <w:r w:rsidRPr="003124AE">
              <w:rPr>
                <w:rFonts w:ascii="Circe" w:eastAsia="Times New Roman" w:hAnsi="Circe" w:cs="Times New Roman"/>
                <w:sz w:val="28"/>
                <w:szCs w:val="28"/>
                <w:lang w:val="uk-UA"/>
              </w:rPr>
              <w:t xml:space="preserve"> (дискотеки). 2.5</w:t>
            </w:r>
            <w:r w:rsidR="001D5AC7" w:rsidRPr="003124AE">
              <w:rPr>
                <w:rFonts w:ascii="Circe" w:eastAsia="Times New Roman" w:hAnsi="Circe" w:cs="Times New Roman"/>
                <w:sz w:val="28"/>
                <w:szCs w:val="28"/>
                <w:lang w:val="uk-UA"/>
              </w:rPr>
              <w:t xml:space="preserve">.3.Організувати  заходи в закладах </w:t>
            </w:r>
            <w:r w:rsidRPr="003124AE">
              <w:rPr>
                <w:rFonts w:ascii="Circe" w:eastAsia="Times New Roman" w:hAnsi="Circe" w:cs="Times New Roman"/>
                <w:sz w:val="28"/>
                <w:szCs w:val="28"/>
                <w:lang w:val="uk-UA"/>
              </w:rPr>
              <w:t xml:space="preserve"> культури. Розвиток програми «Активні парки», облаштування місця для дискотек та розваг молоді. </w:t>
            </w:r>
          </w:p>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2.5.4. Створення та облаштування дитячих майданчиків для відпочинку дітей.</w:t>
            </w:r>
          </w:p>
          <w:p w:rsidR="001029DD" w:rsidRPr="003124AE" w:rsidRDefault="001029DD" w:rsidP="001029DD">
            <w:pPr>
              <w:pBdr>
                <w:top w:val="nil"/>
                <w:left w:val="nil"/>
                <w:bottom w:val="nil"/>
                <w:right w:val="nil"/>
                <w:between w:val="nil"/>
              </w:pBd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2.5.5. Розвиток культури на території громади, проведення масових культурних заходів. </w:t>
            </w:r>
          </w:p>
        </w:tc>
        <w:tc>
          <w:tcPr>
            <w:tcW w:w="1947"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jc w:val="both"/>
              <w:rPr>
                <w:rFonts w:ascii="Circe" w:eastAsia="Times New Roman" w:hAnsi="Circe" w:cs="Times New Roman"/>
                <w:color w:val="1F487C"/>
                <w:sz w:val="28"/>
                <w:szCs w:val="28"/>
                <w:lang w:val="uk-UA"/>
              </w:rPr>
            </w:pPr>
          </w:p>
        </w:tc>
      </w:tr>
      <w:tr w:rsidR="001029DD" w:rsidRPr="003124AE" w:rsidTr="00F4692C">
        <w:trPr>
          <w:trHeight w:val="1097"/>
        </w:trPr>
        <w:tc>
          <w:tcPr>
            <w:tcW w:w="1702" w:type="dxa"/>
            <w:vMerge w:val="restart"/>
            <w:tcBorders>
              <w:top w:val="single" w:sz="4" w:space="0" w:color="auto"/>
              <w:left w:val="single" w:sz="8" w:space="0" w:color="000000"/>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r w:rsidRPr="003124AE">
              <w:rPr>
                <w:rFonts w:ascii="Circe" w:eastAsia="Times New Roman" w:hAnsi="Circe" w:cs="Times New Roman"/>
                <w:color w:val="1F487C"/>
                <w:sz w:val="28"/>
                <w:szCs w:val="28"/>
                <w:lang w:val="uk-UA"/>
              </w:rPr>
              <w:lastRenderedPageBreak/>
              <w:t xml:space="preserve">Стратегічна ціль 3. </w:t>
            </w:r>
            <w:r w:rsidRPr="003124AE">
              <w:rPr>
                <w:rFonts w:ascii="Circe" w:eastAsia="Times New Roman" w:hAnsi="Circe" w:cs="Times New Roman"/>
                <w:b/>
                <w:color w:val="1F487C"/>
                <w:sz w:val="28"/>
                <w:szCs w:val="28"/>
                <w:lang w:val="uk-UA"/>
              </w:rPr>
              <w:t xml:space="preserve">Конкурентоспроможна економіка та стимулювання розвитку соціально-орієнтованого бізнесу та інвестицій в </w:t>
            </w:r>
            <w:r w:rsidR="006E4AD5">
              <w:rPr>
                <w:rFonts w:ascii="Circe" w:eastAsia="Times New Roman" w:hAnsi="Circe" w:cs="Times New Roman"/>
                <w:b/>
                <w:color w:val="1F487C"/>
                <w:sz w:val="28"/>
                <w:szCs w:val="28"/>
                <w:lang w:val="uk-UA"/>
              </w:rPr>
              <w:t>ГРОМАДИ</w:t>
            </w:r>
            <w:r w:rsidRPr="003124AE">
              <w:rPr>
                <w:rFonts w:ascii="Circe" w:eastAsia="Times New Roman" w:hAnsi="Circe" w:cs="Times New Roman"/>
                <w:b/>
                <w:color w:val="1F487C"/>
                <w:sz w:val="28"/>
                <w:szCs w:val="28"/>
                <w:lang w:val="uk-UA"/>
              </w:rPr>
              <w:t xml:space="preserve">.  </w:t>
            </w:r>
          </w:p>
        </w:tc>
        <w:tc>
          <w:tcPr>
            <w:tcW w:w="1559" w:type="dxa"/>
            <w:tcBorders>
              <w:top w:val="single" w:sz="4" w:space="0" w:color="auto"/>
              <w:left w:val="nil"/>
              <w:bottom w:val="single" w:sz="8" w:space="0" w:color="000000"/>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3.1. Підтримка соціально-орієнтованого бізнесу та співпраця з громадою</w:t>
            </w:r>
          </w:p>
        </w:tc>
        <w:tc>
          <w:tcPr>
            <w:tcW w:w="3969" w:type="dxa"/>
            <w:tcBorders>
              <w:top w:val="single" w:sz="4" w:space="0" w:color="auto"/>
              <w:left w:val="nil"/>
              <w:bottom w:val="single" w:sz="8" w:space="0" w:color="000000"/>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3.1.1.Створити конс</w:t>
            </w:r>
            <w:r w:rsidR="001D5AC7" w:rsidRPr="003124AE">
              <w:rPr>
                <w:rFonts w:ascii="Circe" w:eastAsia="Times New Roman" w:hAnsi="Circe" w:cs="Times New Roman"/>
                <w:sz w:val="28"/>
                <w:szCs w:val="28"/>
                <w:lang w:val="uk-UA"/>
              </w:rPr>
              <w:t xml:space="preserve">ультаційні пункти на території </w:t>
            </w:r>
            <w:r w:rsidRPr="003124AE">
              <w:rPr>
                <w:rFonts w:ascii="Circe" w:eastAsia="Times New Roman" w:hAnsi="Circe" w:cs="Times New Roman"/>
                <w:sz w:val="28"/>
                <w:szCs w:val="28"/>
                <w:lang w:val="uk-UA"/>
              </w:rPr>
              <w:t>ТГ. Забезпечити юридичну, економічну та інформаційну допомогу бізнесменам зі сторони громади.</w:t>
            </w:r>
          </w:p>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3.1.2. Організувати навчання та консультації бізнесменів щодо розвитку бі</w:t>
            </w:r>
            <w:r w:rsidR="001D5AC7" w:rsidRPr="003124AE">
              <w:rPr>
                <w:rFonts w:ascii="Circe" w:eastAsia="Times New Roman" w:hAnsi="Circe" w:cs="Times New Roman"/>
                <w:sz w:val="28"/>
                <w:szCs w:val="28"/>
                <w:lang w:val="uk-UA"/>
              </w:rPr>
              <w:t>знесу  (включаючи «зелений» туризм</w:t>
            </w:r>
            <w:r w:rsidRPr="003124AE">
              <w:rPr>
                <w:rFonts w:ascii="Circe" w:eastAsia="Times New Roman" w:hAnsi="Circe" w:cs="Times New Roman"/>
                <w:sz w:val="28"/>
                <w:szCs w:val="28"/>
                <w:lang w:val="uk-UA"/>
              </w:rPr>
              <w:t>).</w:t>
            </w:r>
          </w:p>
          <w:p w:rsidR="001029DD" w:rsidRPr="003124AE" w:rsidRDefault="001029DD" w:rsidP="001029DD">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3.1.3.Всебічна підтримка громадою малого підприємства.</w:t>
            </w:r>
          </w:p>
          <w:p w:rsidR="001029DD" w:rsidRPr="003124AE" w:rsidRDefault="001029DD" w:rsidP="001029DD">
            <w:pPr>
              <w:spacing w:line="240" w:lineRule="auto"/>
              <w:ind w:left="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3.1.4. Сприяти зацікавленню соціально – орієнтованого бізнесу  в залученні та утриманні кваліфікованих кадрів на території громади, створення та забезпечення робочих місць.</w:t>
            </w:r>
          </w:p>
          <w:p w:rsidR="001D5AC7" w:rsidRPr="003124AE" w:rsidRDefault="001029DD" w:rsidP="001029DD">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3.1.5. </w:t>
            </w:r>
            <w:r w:rsidR="001D5AC7" w:rsidRPr="003124AE">
              <w:rPr>
                <w:rFonts w:ascii="Circe" w:eastAsia="Times New Roman" w:hAnsi="Circe" w:cs="Times New Roman"/>
                <w:sz w:val="28"/>
                <w:szCs w:val="28"/>
                <w:lang w:val="uk-UA"/>
              </w:rPr>
              <w:t>Розвиток та захист бджільництва необхідність погоджувати дії фермерів та бджолярів, поєднати  їх спільною метою.</w:t>
            </w:r>
          </w:p>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3.1.6. Стимулювати організацію кооперативів.</w:t>
            </w:r>
          </w:p>
        </w:tc>
        <w:tc>
          <w:tcPr>
            <w:tcW w:w="1947" w:type="dxa"/>
            <w:tcBorders>
              <w:top w:val="single" w:sz="4" w:space="0" w:color="auto"/>
              <w:left w:val="nil"/>
              <w:bottom w:val="single" w:sz="8" w:space="0" w:color="000000"/>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b/>
                <w:color w:val="1F487C"/>
                <w:sz w:val="28"/>
                <w:szCs w:val="28"/>
                <w:lang w:val="uk-UA"/>
              </w:rPr>
            </w:pPr>
            <w:r w:rsidRPr="003124AE">
              <w:rPr>
                <w:rFonts w:ascii="Circe" w:eastAsia="Times New Roman" w:hAnsi="Circe" w:cs="Times New Roman"/>
                <w:color w:val="1F487C"/>
                <w:sz w:val="28"/>
                <w:szCs w:val="28"/>
                <w:lang w:val="uk-UA"/>
              </w:rPr>
              <w:t xml:space="preserve">Відповідає </w:t>
            </w:r>
            <w:r w:rsidRPr="003124AE">
              <w:rPr>
                <w:rFonts w:ascii="Circe" w:eastAsia="Times New Roman" w:hAnsi="Circe" w:cs="Times New Roman"/>
                <w:b/>
                <w:color w:val="1F487C"/>
                <w:sz w:val="28"/>
                <w:szCs w:val="28"/>
                <w:lang w:val="uk-UA"/>
              </w:rPr>
              <w:t>Стратегічній цілі 3. Конкурентоспроможна економіка регіону (яка</w:t>
            </w:r>
          </w:p>
          <w:p w:rsidR="001029DD" w:rsidRPr="003124AE" w:rsidRDefault="001029DD" w:rsidP="001029DD">
            <w:pPr>
              <w:spacing w:line="240" w:lineRule="auto"/>
              <w:ind w:left="60" w:firstLine="60"/>
              <w:jc w:val="center"/>
              <w:rPr>
                <w:rFonts w:ascii="Circe" w:eastAsia="Times New Roman" w:hAnsi="Circe" w:cs="Times New Roman"/>
                <w:b/>
                <w:color w:val="1F487C"/>
                <w:sz w:val="28"/>
                <w:szCs w:val="28"/>
                <w:lang w:val="uk-UA"/>
              </w:rPr>
            </w:pPr>
            <w:r w:rsidRPr="003124AE">
              <w:rPr>
                <w:rFonts w:ascii="Circe" w:eastAsia="Times New Roman" w:hAnsi="Circe" w:cs="Times New Roman"/>
                <w:b/>
                <w:color w:val="1F487C"/>
                <w:sz w:val="28"/>
                <w:szCs w:val="28"/>
                <w:lang w:val="uk-UA"/>
              </w:rPr>
              <w:t>розвивається на засадах смарт- спеціалізації) у</w:t>
            </w:r>
          </w:p>
          <w:p w:rsidR="001029DD" w:rsidRPr="003124AE" w:rsidRDefault="001029DD" w:rsidP="001029DD">
            <w:pPr>
              <w:spacing w:line="240" w:lineRule="auto"/>
              <w:ind w:left="60" w:firstLine="60"/>
              <w:jc w:val="center"/>
              <w:rPr>
                <w:rFonts w:ascii="Circe" w:eastAsia="Times New Roman" w:hAnsi="Circe" w:cs="Times New Roman"/>
                <w:b/>
                <w:color w:val="1F487C"/>
                <w:sz w:val="28"/>
                <w:szCs w:val="28"/>
                <w:lang w:val="uk-UA"/>
              </w:rPr>
            </w:pPr>
            <w:r w:rsidRPr="003124AE">
              <w:rPr>
                <w:rFonts w:ascii="Circe" w:eastAsia="Times New Roman" w:hAnsi="Circe" w:cs="Times New Roman"/>
                <w:b/>
                <w:color w:val="1F487C"/>
                <w:sz w:val="28"/>
                <w:szCs w:val="28"/>
                <w:lang w:val="uk-UA"/>
              </w:rPr>
              <w:t>національному та глобальному просторі</w:t>
            </w:r>
          </w:p>
          <w:p w:rsidR="001029DD" w:rsidRPr="003124AE" w:rsidRDefault="001029DD" w:rsidP="001029DD">
            <w:pPr>
              <w:spacing w:line="240" w:lineRule="auto"/>
              <w:jc w:val="both"/>
              <w:rPr>
                <w:rFonts w:ascii="Circe" w:eastAsia="Times New Roman" w:hAnsi="Circe" w:cs="Times New Roman"/>
                <w:color w:val="1F487C"/>
                <w:sz w:val="28"/>
                <w:szCs w:val="28"/>
                <w:lang w:val="uk-UA"/>
              </w:rPr>
            </w:pPr>
          </w:p>
        </w:tc>
      </w:tr>
      <w:tr w:rsidR="001029DD" w:rsidRPr="003124AE" w:rsidTr="00F4692C">
        <w:trPr>
          <w:trHeight w:val="813"/>
        </w:trPr>
        <w:tc>
          <w:tcPr>
            <w:tcW w:w="1702" w:type="dxa"/>
            <w:vMerge/>
            <w:tcBorders>
              <w:left w:val="single" w:sz="8" w:space="0" w:color="000000"/>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c>
          <w:tcPr>
            <w:tcW w:w="1559"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3.2. Інвестиційно технологічний розвиток економі</w:t>
            </w:r>
            <w:r w:rsidRPr="003124AE">
              <w:rPr>
                <w:rFonts w:ascii="Circe" w:eastAsia="Times New Roman" w:hAnsi="Circe" w:cs="Times New Roman"/>
                <w:i/>
                <w:color w:val="1F487C"/>
                <w:sz w:val="28"/>
                <w:szCs w:val="28"/>
                <w:lang w:val="uk-UA"/>
              </w:rPr>
              <w:lastRenderedPageBreak/>
              <w:t>ки на інноваційних засадах</w:t>
            </w:r>
          </w:p>
        </w:tc>
        <w:tc>
          <w:tcPr>
            <w:tcW w:w="3969"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3.2.1.Створення спеціальних умов для інвесторів (податки та земельні податки).</w:t>
            </w:r>
          </w:p>
          <w:p w:rsidR="001029DD" w:rsidRPr="003124AE" w:rsidRDefault="001029DD" w:rsidP="001029DD">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3.2.2. </w:t>
            </w:r>
            <w:r w:rsidR="001D5AC7" w:rsidRPr="003124AE">
              <w:rPr>
                <w:rFonts w:ascii="Circe" w:eastAsia="Times New Roman" w:hAnsi="Circe" w:cs="Times New Roman"/>
                <w:sz w:val="28"/>
                <w:szCs w:val="28"/>
                <w:lang w:val="uk-UA"/>
              </w:rPr>
              <w:t>Залучення інвестора на 8</w:t>
            </w:r>
            <w:r w:rsidRPr="003124AE">
              <w:rPr>
                <w:rFonts w:ascii="Circe" w:eastAsia="Times New Roman" w:hAnsi="Circe" w:cs="Times New Roman"/>
                <w:sz w:val="28"/>
                <w:szCs w:val="28"/>
                <w:lang w:val="uk-UA"/>
              </w:rPr>
              <w:t xml:space="preserve">0 га вільної землі для будівництва </w:t>
            </w:r>
            <w:r w:rsidRPr="003124AE">
              <w:rPr>
                <w:rFonts w:ascii="Circe" w:eastAsia="Times New Roman" w:hAnsi="Circe" w:cs="Times New Roman"/>
                <w:sz w:val="28"/>
                <w:szCs w:val="28"/>
                <w:lang w:val="uk-UA"/>
              </w:rPr>
              <w:lastRenderedPageBreak/>
              <w:t>електростанції, забезпечення робочими місцями мешканців громади. Отрима</w:t>
            </w:r>
            <w:r w:rsidR="001D5AC7" w:rsidRPr="003124AE">
              <w:rPr>
                <w:rFonts w:ascii="Circe" w:eastAsia="Times New Roman" w:hAnsi="Circe" w:cs="Times New Roman"/>
                <w:sz w:val="28"/>
                <w:szCs w:val="28"/>
                <w:lang w:val="uk-UA"/>
              </w:rPr>
              <w:t xml:space="preserve">ння додаткових коштів в бюджет </w:t>
            </w:r>
            <w:r w:rsidRPr="003124AE">
              <w:rPr>
                <w:rFonts w:ascii="Circe" w:eastAsia="Times New Roman" w:hAnsi="Circe" w:cs="Times New Roman"/>
                <w:sz w:val="28"/>
                <w:szCs w:val="28"/>
                <w:lang w:val="uk-UA"/>
              </w:rPr>
              <w:t>ТГ.</w:t>
            </w:r>
          </w:p>
          <w:p w:rsidR="001029DD" w:rsidRPr="003124AE" w:rsidRDefault="001029DD" w:rsidP="001029DD">
            <w:pPr>
              <w:spacing w:line="240" w:lineRule="auto"/>
              <w:ind w:left="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3.2.3 Покращення мобільного зв’язку та інтернет провайдерів, розвиток IT – технологій як базової умови для IT технологій.</w:t>
            </w:r>
          </w:p>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3.2.4.. Створення умов для розвиток IT-технологій та інновацій, для дистанційної освіти, сприяння їх впровадженню у виробничі процеси (у т.ч. просування технологій індустрії 4.0).</w:t>
            </w:r>
          </w:p>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3.2.5 Забезпечення</w:t>
            </w:r>
            <w:r w:rsidR="001D5AC7" w:rsidRPr="003124AE">
              <w:rPr>
                <w:rFonts w:ascii="Circe" w:eastAsia="Times New Roman" w:hAnsi="Circe" w:cs="Times New Roman"/>
                <w:sz w:val="28"/>
                <w:szCs w:val="28"/>
                <w:lang w:val="uk-UA"/>
              </w:rPr>
              <w:t xml:space="preserve"> високошвидкісним  інтернетом заклади охорони здоров’я</w:t>
            </w:r>
            <w:r w:rsidRPr="003124AE">
              <w:rPr>
                <w:rFonts w:ascii="Circe" w:eastAsia="Times New Roman" w:hAnsi="Circe" w:cs="Times New Roman"/>
                <w:sz w:val="28"/>
                <w:szCs w:val="28"/>
                <w:lang w:val="uk-UA"/>
              </w:rPr>
              <w:t>.</w:t>
            </w:r>
          </w:p>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3.2.6.Створення привабливих умов для інвестицій в розвиток альтернативної, відновлювальної енергетики.</w:t>
            </w:r>
          </w:p>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3.2.7. Покращення стану доріг є одним з найбільш вагомих шляхів розвитку громади, оскільки ремонт доріг забезпечить налагодженню транспортного сполучення між населеними пунктами.</w:t>
            </w:r>
          </w:p>
        </w:tc>
        <w:tc>
          <w:tcPr>
            <w:tcW w:w="1947"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r>
      <w:tr w:rsidR="001029DD" w:rsidRPr="003124AE" w:rsidTr="00F4692C">
        <w:trPr>
          <w:trHeight w:val="1097"/>
        </w:trPr>
        <w:tc>
          <w:tcPr>
            <w:tcW w:w="1702" w:type="dxa"/>
            <w:vMerge/>
            <w:tcBorders>
              <w:left w:val="single" w:sz="8" w:space="0" w:color="000000"/>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c>
          <w:tcPr>
            <w:tcW w:w="1559" w:type="dxa"/>
            <w:tcBorders>
              <w:top w:val="single" w:sz="4" w:space="0" w:color="auto"/>
              <w:left w:val="single" w:sz="8" w:space="0" w:color="000000"/>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 xml:space="preserve">3.3. Розвиток бізнес- екосистеми </w:t>
            </w:r>
            <w:r w:rsidR="006E4AD5">
              <w:rPr>
                <w:rFonts w:ascii="Circe" w:eastAsia="Times New Roman" w:hAnsi="Circe" w:cs="Times New Roman"/>
                <w:i/>
                <w:color w:val="1F487C"/>
                <w:sz w:val="28"/>
                <w:szCs w:val="28"/>
                <w:lang w:val="uk-UA"/>
              </w:rPr>
              <w:t>ГРОМАДИ</w:t>
            </w:r>
            <w:r w:rsidRPr="003124AE">
              <w:rPr>
                <w:rFonts w:ascii="Circe" w:eastAsia="Times New Roman" w:hAnsi="Circe" w:cs="Times New Roman"/>
                <w:i/>
                <w:color w:val="1F487C"/>
                <w:sz w:val="28"/>
                <w:szCs w:val="28"/>
                <w:lang w:val="uk-UA"/>
              </w:rPr>
              <w:t>.</w:t>
            </w:r>
          </w:p>
        </w:tc>
        <w:tc>
          <w:tcPr>
            <w:tcW w:w="396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3.3.1.Розширення інфраструктури підтримки малого та середнього  бізнесу, системи інституцій залучення та супроводу інвесторів (в т.ч. інформаційне забезпечення інвестиційних процесів, міжнародної взаємодії).</w:t>
            </w:r>
          </w:p>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3.3.2 Диверсифікація внутрішніх та  зовнішніх джерел,</w:t>
            </w:r>
            <w:r w:rsidR="001D5AC7" w:rsidRPr="003124AE">
              <w:rPr>
                <w:rFonts w:ascii="Circe" w:eastAsia="Times New Roman" w:hAnsi="Circe" w:cs="Times New Roman"/>
                <w:sz w:val="28"/>
                <w:szCs w:val="28"/>
                <w:lang w:val="uk-UA"/>
              </w:rPr>
              <w:t xml:space="preserve"> форм інвестування в економіку </w:t>
            </w:r>
            <w:r w:rsidRPr="003124AE">
              <w:rPr>
                <w:rFonts w:ascii="Circe" w:eastAsia="Times New Roman" w:hAnsi="Circe" w:cs="Times New Roman"/>
                <w:sz w:val="28"/>
                <w:szCs w:val="28"/>
                <w:lang w:val="uk-UA"/>
              </w:rPr>
              <w:t>ТГ.</w:t>
            </w:r>
          </w:p>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3.3.3 Розвиток</w:t>
            </w:r>
          </w:p>
          <w:p w:rsidR="001029DD" w:rsidRPr="003124AE" w:rsidRDefault="001029DD"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організаційних (бізнес-організації, громадські об’єднання) та просторових форм інтеграції бізнесу, стимулювання форм кооперації та партнерства.</w:t>
            </w:r>
          </w:p>
          <w:p w:rsidR="001029DD" w:rsidRPr="003124AE" w:rsidRDefault="001029DD" w:rsidP="001029DD">
            <w:pPr>
              <w:spacing w:line="240" w:lineRule="auto"/>
              <w:ind w:left="60" w:firstLine="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3.3.4 Забезпечення доступу суб’єктів малого та середнього підприємництва до фінансових, трудових, земельних ресурсів.</w:t>
            </w:r>
          </w:p>
          <w:p w:rsidR="001029DD" w:rsidRPr="003124AE" w:rsidRDefault="001029DD" w:rsidP="001029DD">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3.3.5 Сприяння виходу суб’єктів бізнесу регіону на нові ринки</w:t>
            </w:r>
          </w:p>
        </w:tc>
        <w:tc>
          <w:tcPr>
            <w:tcW w:w="1947"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r>
      <w:tr w:rsidR="001029DD" w:rsidRPr="003124AE" w:rsidTr="00F4692C">
        <w:trPr>
          <w:trHeight w:val="1097"/>
        </w:trPr>
        <w:tc>
          <w:tcPr>
            <w:tcW w:w="1702" w:type="dxa"/>
            <w:vMerge/>
            <w:tcBorders>
              <w:left w:val="single" w:sz="8" w:space="0" w:color="000000"/>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c>
          <w:tcPr>
            <w:tcW w:w="1559" w:type="dxa"/>
            <w:tcBorders>
              <w:top w:val="single" w:sz="4" w:space="0" w:color="auto"/>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3.4. Нарощення туристично-</w:t>
            </w:r>
            <w:r w:rsidRPr="003124AE">
              <w:rPr>
                <w:rFonts w:ascii="Circe" w:eastAsia="Times New Roman" w:hAnsi="Circe" w:cs="Times New Roman"/>
                <w:i/>
                <w:color w:val="1F487C"/>
                <w:sz w:val="28"/>
                <w:szCs w:val="28"/>
                <w:lang w:val="uk-UA"/>
              </w:rPr>
              <w:lastRenderedPageBreak/>
              <w:t>рекреаційного потенціалу</w:t>
            </w:r>
          </w:p>
        </w:tc>
        <w:tc>
          <w:tcPr>
            <w:tcW w:w="3969" w:type="dxa"/>
            <w:tcBorders>
              <w:top w:val="single" w:sz="4" w:space="0" w:color="auto"/>
              <w:left w:val="nil"/>
              <w:bottom w:val="single" w:sz="8" w:space="0" w:color="000000"/>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 xml:space="preserve">3.4.1. Розвиток історичного, </w:t>
            </w:r>
            <w:r w:rsidR="001D5AC7"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зеленого</w:t>
            </w:r>
            <w:r w:rsidR="001D5AC7"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 xml:space="preserve"> та гастро</w:t>
            </w:r>
            <w:r w:rsidR="001D5AC7" w:rsidRPr="003124AE">
              <w:rPr>
                <w:rFonts w:ascii="Circe" w:eastAsia="Times New Roman" w:hAnsi="Circe" w:cs="Times New Roman"/>
                <w:sz w:val="28"/>
                <w:szCs w:val="28"/>
                <w:lang w:val="uk-UA"/>
              </w:rPr>
              <w:t xml:space="preserve">номічного туризму на території </w:t>
            </w:r>
            <w:r w:rsidRPr="003124AE">
              <w:rPr>
                <w:rFonts w:ascii="Circe" w:eastAsia="Times New Roman" w:hAnsi="Circe" w:cs="Times New Roman"/>
                <w:sz w:val="28"/>
                <w:szCs w:val="28"/>
                <w:lang w:val="uk-UA"/>
              </w:rPr>
              <w:t>ТГ.</w:t>
            </w:r>
          </w:p>
          <w:p w:rsidR="001D5AC7"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3.4.2.Затвердження </w:t>
            </w:r>
            <w:r w:rsidRPr="003124AE">
              <w:rPr>
                <w:rFonts w:ascii="Circe" w:eastAsia="Times New Roman" w:hAnsi="Circe" w:cs="Times New Roman"/>
                <w:sz w:val="28"/>
                <w:szCs w:val="28"/>
                <w:lang w:val="uk-UA"/>
              </w:rPr>
              <w:lastRenderedPageBreak/>
              <w:t xml:space="preserve">програми розвитку туризму. </w:t>
            </w:r>
          </w:p>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3.4</w:t>
            </w:r>
            <w:r w:rsidR="001D5AC7" w:rsidRPr="003124AE">
              <w:rPr>
                <w:rFonts w:ascii="Circe" w:eastAsia="Times New Roman" w:hAnsi="Circe" w:cs="Times New Roman"/>
                <w:sz w:val="28"/>
                <w:szCs w:val="28"/>
                <w:lang w:val="uk-UA"/>
              </w:rPr>
              <w:t xml:space="preserve">.3.Створення туристичної карти </w:t>
            </w:r>
            <w:r w:rsidRPr="003124AE">
              <w:rPr>
                <w:rFonts w:ascii="Circe" w:eastAsia="Times New Roman" w:hAnsi="Circe" w:cs="Times New Roman"/>
                <w:sz w:val="28"/>
                <w:szCs w:val="28"/>
                <w:lang w:val="uk-UA"/>
              </w:rPr>
              <w:t xml:space="preserve">ТГ. </w:t>
            </w:r>
          </w:p>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3.4.4..Налагодження зв’язків з нащадками менонітів, що </w:t>
            </w:r>
            <w:r w:rsidR="001D5AC7" w:rsidRPr="003124AE">
              <w:rPr>
                <w:rFonts w:ascii="Circe" w:eastAsia="Times New Roman" w:hAnsi="Circe" w:cs="Times New Roman"/>
                <w:sz w:val="28"/>
                <w:szCs w:val="28"/>
                <w:lang w:val="uk-UA"/>
              </w:rPr>
              <w:t xml:space="preserve">проживали на території </w:t>
            </w:r>
            <w:r w:rsidRPr="003124AE">
              <w:rPr>
                <w:rFonts w:ascii="Circe" w:eastAsia="Times New Roman" w:hAnsi="Circe" w:cs="Times New Roman"/>
                <w:sz w:val="28"/>
                <w:szCs w:val="28"/>
                <w:lang w:val="uk-UA"/>
              </w:rPr>
              <w:t>ТГ.</w:t>
            </w:r>
          </w:p>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3.4.5. Внесення історичних пам’яток до державного реєстру.</w:t>
            </w:r>
          </w:p>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 3.4.6. Відремонтувати  будинок культури, відкрити музей. Організувати експозицію катакомб, життя та побуту менонітів. </w:t>
            </w:r>
          </w:p>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3.4.7.Організувати інформування населення про потенціал громади, наявні туристичні об’єкти.</w:t>
            </w:r>
          </w:p>
          <w:p w:rsidR="001029DD" w:rsidRPr="003124AE" w:rsidRDefault="001029DD" w:rsidP="001029DD">
            <w:pPr>
              <w:spacing w:line="240" w:lineRule="auto"/>
              <w:ind w:left="60" w:firstLine="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3.4.8 Р</w:t>
            </w:r>
            <w:r w:rsidR="001D5AC7" w:rsidRPr="003124AE">
              <w:rPr>
                <w:rFonts w:ascii="Circe" w:eastAsia="Times New Roman" w:hAnsi="Circe" w:cs="Times New Roman"/>
                <w:sz w:val="28"/>
                <w:szCs w:val="28"/>
                <w:lang w:val="uk-UA"/>
              </w:rPr>
              <w:t xml:space="preserve">озвиток рекреаційно- дозвільних культурних практик в </w:t>
            </w:r>
            <w:r w:rsidRPr="003124AE">
              <w:rPr>
                <w:rFonts w:ascii="Circe" w:eastAsia="Times New Roman" w:hAnsi="Circe" w:cs="Times New Roman"/>
                <w:sz w:val="28"/>
                <w:szCs w:val="28"/>
                <w:lang w:val="uk-UA"/>
              </w:rPr>
              <w:t>ТГ.</w:t>
            </w:r>
          </w:p>
        </w:tc>
        <w:tc>
          <w:tcPr>
            <w:tcW w:w="1947" w:type="dxa"/>
            <w:tcBorders>
              <w:top w:val="single" w:sz="4" w:space="0" w:color="auto"/>
              <w:left w:val="nil"/>
              <w:bottom w:val="single" w:sz="8" w:space="0" w:color="000000"/>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r>
      <w:tr w:rsidR="001029DD" w:rsidRPr="000D311E" w:rsidTr="00F4692C">
        <w:trPr>
          <w:trHeight w:val="1097"/>
        </w:trPr>
        <w:tc>
          <w:tcPr>
            <w:tcW w:w="1702" w:type="dxa"/>
            <w:vMerge/>
            <w:tcBorders>
              <w:left w:val="single" w:sz="8" w:space="0" w:color="000000"/>
              <w:bottom w:val="single" w:sz="4" w:space="0" w:color="auto"/>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c>
          <w:tcPr>
            <w:tcW w:w="1559" w:type="dxa"/>
            <w:tcBorders>
              <w:top w:val="nil"/>
              <w:left w:val="single" w:sz="8" w:space="0" w:color="000000"/>
              <w:bottom w:val="single" w:sz="4" w:space="0" w:color="auto"/>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3.5. Брендування території та згуртованість громади заради розвитку.</w:t>
            </w:r>
          </w:p>
        </w:tc>
        <w:tc>
          <w:tcPr>
            <w:tcW w:w="3969"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3.5.1.Брендування м. Молочанськ за рахунок бренду води та напоїв, створення системи реклами та маркетингу туризму.</w:t>
            </w:r>
          </w:p>
          <w:p w:rsidR="001029DD" w:rsidRPr="003124AE" w:rsidRDefault="001029DD" w:rsidP="001029DD">
            <w:pPr>
              <w:spacing w:line="240" w:lineRule="auto"/>
              <w:ind w:left="60" w:firstLine="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3.5.2. Створити програму згуртованості громади.</w:t>
            </w:r>
          </w:p>
          <w:p w:rsidR="001029DD" w:rsidRPr="003124AE" w:rsidRDefault="001029DD" w:rsidP="001029DD">
            <w:pPr>
              <w:spacing w:line="240" w:lineRule="auto"/>
              <w:ind w:left="60" w:firstLine="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3.5.3. </w:t>
            </w:r>
            <w:r w:rsidR="001D5AC7" w:rsidRPr="003124AE">
              <w:rPr>
                <w:rFonts w:ascii="Circe" w:eastAsia="Times New Roman" w:hAnsi="Circe" w:cs="Times New Roman"/>
                <w:sz w:val="28"/>
                <w:szCs w:val="28"/>
                <w:lang w:val="uk-UA"/>
              </w:rPr>
              <w:t>Розробити заходи з брендування</w:t>
            </w:r>
            <w:r w:rsidRPr="003124AE">
              <w:rPr>
                <w:rFonts w:ascii="Circe" w:eastAsia="Times New Roman" w:hAnsi="Circe" w:cs="Times New Roman"/>
                <w:sz w:val="28"/>
                <w:szCs w:val="28"/>
                <w:lang w:val="uk-UA"/>
              </w:rPr>
              <w:t>ТГ та історії успіху громади.</w:t>
            </w:r>
          </w:p>
          <w:p w:rsidR="001029DD" w:rsidRPr="003124AE" w:rsidRDefault="001029DD" w:rsidP="001029DD">
            <w:pPr>
              <w:spacing w:line="240" w:lineRule="auto"/>
              <w:rPr>
                <w:rFonts w:ascii="Circe" w:eastAsia="Times New Roman" w:hAnsi="Circe" w:cs="Times New Roman"/>
                <w:sz w:val="28"/>
                <w:szCs w:val="28"/>
                <w:lang w:val="uk-UA"/>
              </w:rPr>
            </w:pPr>
            <w:r w:rsidRPr="003124AE">
              <w:rPr>
                <w:rFonts w:ascii="Circe" w:eastAsia="Times New Roman" w:hAnsi="Circe" w:cs="Times New Roman"/>
                <w:sz w:val="28"/>
                <w:szCs w:val="28"/>
                <w:lang w:val="uk-UA"/>
              </w:rPr>
              <w:t>3.5.4. Розробити систему заходів щодо маркетингової та рекламної стратегії просування інвестиційно-</w:t>
            </w:r>
            <w:r w:rsidRPr="003124AE">
              <w:rPr>
                <w:rFonts w:ascii="Circe" w:eastAsia="Times New Roman" w:hAnsi="Circe" w:cs="Times New Roman"/>
                <w:sz w:val="28"/>
                <w:szCs w:val="28"/>
                <w:lang w:val="uk-UA"/>
              </w:rPr>
              <w:lastRenderedPageBreak/>
              <w:t>проєктної діяльності громади, розвитку малого та середнього бізнесу, фермерських та крупних підприємств, її соціальної відповідальності та партнерства.</w:t>
            </w:r>
          </w:p>
        </w:tc>
        <w:tc>
          <w:tcPr>
            <w:tcW w:w="1947"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tcPr>
          <w:p w:rsidR="001029DD" w:rsidRPr="003124AE" w:rsidRDefault="001029DD" w:rsidP="001029DD">
            <w:pPr>
              <w:spacing w:line="240" w:lineRule="auto"/>
              <w:ind w:left="60" w:firstLine="60"/>
              <w:rPr>
                <w:rFonts w:ascii="Circe" w:eastAsia="Times New Roman" w:hAnsi="Circe" w:cs="Times New Roman"/>
                <w:color w:val="1F487C"/>
                <w:sz w:val="28"/>
                <w:szCs w:val="28"/>
                <w:lang w:val="uk-UA"/>
              </w:rPr>
            </w:pPr>
          </w:p>
        </w:tc>
      </w:tr>
    </w:tbl>
    <w:tbl>
      <w:tblPr>
        <w:tblStyle w:val="af0"/>
        <w:tblW w:w="916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tblPr>
      <w:tblGrid>
        <w:gridCol w:w="1702"/>
        <w:gridCol w:w="1559"/>
        <w:gridCol w:w="3969"/>
        <w:gridCol w:w="1939"/>
      </w:tblGrid>
      <w:tr w:rsidR="00BD4172" w:rsidRPr="003124AE" w:rsidTr="00511D6C">
        <w:trPr>
          <w:trHeight w:val="3158"/>
        </w:trPr>
        <w:tc>
          <w:tcPr>
            <w:tcW w:w="1702" w:type="dxa"/>
            <w:vMerge w:val="restart"/>
            <w:shd w:val="clear" w:color="auto" w:fill="auto"/>
            <w:tcMar>
              <w:top w:w="100" w:type="dxa"/>
              <w:left w:w="100" w:type="dxa"/>
              <w:bottom w:w="100" w:type="dxa"/>
              <w:right w:w="100" w:type="dxa"/>
            </w:tcMar>
          </w:tcPr>
          <w:p w:rsidR="00BD4172" w:rsidRPr="003124AE" w:rsidRDefault="006717E7" w:rsidP="001029DD">
            <w:pPr>
              <w:spacing w:line="240" w:lineRule="auto"/>
              <w:ind w:left="60" w:firstLine="60"/>
              <w:rPr>
                <w:rFonts w:ascii="Circe" w:eastAsia="Times New Roman" w:hAnsi="Circe" w:cs="Times New Roman"/>
                <w:color w:val="1F487C"/>
                <w:sz w:val="28"/>
                <w:szCs w:val="28"/>
                <w:lang w:val="uk-UA"/>
              </w:rPr>
            </w:pPr>
            <w:r w:rsidRPr="003124AE">
              <w:rPr>
                <w:rFonts w:ascii="Circe" w:eastAsia="Times New Roman" w:hAnsi="Circe" w:cs="Times New Roman"/>
                <w:color w:val="1F487C"/>
                <w:sz w:val="28"/>
                <w:szCs w:val="28"/>
                <w:lang w:val="uk-UA"/>
              </w:rPr>
              <w:lastRenderedPageBreak/>
              <w:t>Стратегічна ціль 4.</w:t>
            </w:r>
          </w:p>
          <w:p w:rsidR="00BD4172" w:rsidRPr="003124AE" w:rsidRDefault="006717E7" w:rsidP="001029DD">
            <w:pPr>
              <w:spacing w:line="240" w:lineRule="auto"/>
              <w:ind w:left="60" w:firstLine="60"/>
              <w:rPr>
                <w:rFonts w:ascii="Circe" w:eastAsia="Times New Roman" w:hAnsi="Circe" w:cs="Times New Roman"/>
                <w:b/>
                <w:color w:val="1F487C"/>
                <w:sz w:val="28"/>
                <w:szCs w:val="28"/>
                <w:lang w:val="uk-UA"/>
              </w:rPr>
            </w:pPr>
            <w:r w:rsidRPr="003124AE">
              <w:rPr>
                <w:rFonts w:ascii="Circe" w:eastAsia="Times New Roman" w:hAnsi="Circe" w:cs="Times New Roman"/>
                <w:b/>
                <w:color w:val="1F487C"/>
                <w:sz w:val="28"/>
                <w:szCs w:val="28"/>
                <w:lang w:val="uk-UA"/>
              </w:rPr>
              <w:t xml:space="preserve">Гармонійний просторовий розвиток </w:t>
            </w:r>
            <w:r w:rsidR="006E4AD5">
              <w:rPr>
                <w:rFonts w:ascii="Circe" w:eastAsia="Times New Roman" w:hAnsi="Circe" w:cs="Times New Roman"/>
                <w:b/>
                <w:color w:val="1F487C"/>
                <w:sz w:val="28"/>
                <w:szCs w:val="28"/>
                <w:lang w:val="uk-UA"/>
              </w:rPr>
              <w:t>ГРОМАДИ</w:t>
            </w:r>
          </w:p>
        </w:tc>
        <w:tc>
          <w:tcPr>
            <w:tcW w:w="1559" w:type="dxa"/>
            <w:shd w:val="clear" w:color="auto" w:fill="auto"/>
            <w:tcMar>
              <w:top w:w="100" w:type="dxa"/>
              <w:left w:w="100" w:type="dxa"/>
              <w:bottom w:w="100" w:type="dxa"/>
              <w:right w:w="100" w:type="dxa"/>
            </w:tcMar>
          </w:tcPr>
          <w:p w:rsidR="00BD4172" w:rsidRPr="003124AE" w:rsidRDefault="006717E7"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4.1</w:t>
            </w:r>
            <w:r w:rsidR="004B6E2A" w:rsidRPr="003124AE">
              <w:rPr>
                <w:rFonts w:ascii="Circe" w:eastAsia="Times New Roman" w:hAnsi="Circe" w:cs="Times New Roman"/>
                <w:i/>
                <w:color w:val="1F487C"/>
                <w:sz w:val="28"/>
                <w:szCs w:val="28"/>
                <w:lang w:val="uk-UA"/>
              </w:rPr>
              <w:t xml:space="preserve">. </w:t>
            </w:r>
            <w:r w:rsidRPr="003124AE">
              <w:rPr>
                <w:rFonts w:ascii="Circe" w:eastAsia="Times New Roman" w:hAnsi="Circe" w:cs="Times New Roman"/>
                <w:i/>
                <w:color w:val="1F487C"/>
                <w:sz w:val="28"/>
                <w:szCs w:val="28"/>
                <w:lang w:val="uk-UA"/>
              </w:rPr>
              <w:t xml:space="preserve">Стимулювання економічної активності територій </w:t>
            </w:r>
            <w:r w:rsidR="006E4AD5">
              <w:rPr>
                <w:rFonts w:ascii="Circe" w:eastAsia="Times New Roman" w:hAnsi="Circe" w:cs="Times New Roman"/>
                <w:i/>
                <w:color w:val="1F487C"/>
                <w:sz w:val="28"/>
                <w:szCs w:val="28"/>
                <w:lang w:val="uk-UA"/>
              </w:rPr>
              <w:t>ГРОМАДИ</w:t>
            </w:r>
          </w:p>
        </w:tc>
        <w:tc>
          <w:tcPr>
            <w:tcW w:w="3969" w:type="dxa"/>
            <w:shd w:val="clear" w:color="auto" w:fill="auto"/>
            <w:tcMar>
              <w:top w:w="100" w:type="dxa"/>
              <w:left w:w="100" w:type="dxa"/>
              <w:bottom w:w="100" w:type="dxa"/>
              <w:right w:w="100" w:type="dxa"/>
            </w:tcMar>
          </w:tcPr>
          <w:p w:rsidR="00BD4172" w:rsidRPr="003124AE" w:rsidRDefault="006717E7" w:rsidP="001029DD">
            <w:pPr>
              <w:spacing w:line="240" w:lineRule="auto"/>
              <w:ind w:left="60" w:firstLine="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4.1.1 Діяльність у напрямку подол</w:t>
            </w:r>
            <w:r w:rsidR="001D5AC7" w:rsidRPr="003124AE">
              <w:rPr>
                <w:rFonts w:ascii="Circe" w:eastAsia="Times New Roman" w:hAnsi="Circe" w:cs="Times New Roman"/>
                <w:sz w:val="28"/>
                <w:szCs w:val="28"/>
                <w:lang w:val="uk-UA"/>
              </w:rPr>
              <w:t xml:space="preserve">ання внутрішніх диспропорцій в </w:t>
            </w:r>
            <w:r w:rsidRPr="003124AE">
              <w:rPr>
                <w:rFonts w:ascii="Circe" w:eastAsia="Times New Roman" w:hAnsi="Circe" w:cs="Times New Roman"/>
                <w:sz w:val="28"/>
                <w:szCs w:val="28"/>
                <w:lang w:val="uk-UA"/>
              </w:rPr>
              <w:t>ТГ, стимулювання ділової актив</w:t>
            </w:r>
            <w:r w:rsidR="001D5AC7" w:rsidRPr="003124AE">
              <w:rPr>
                <w:rFonts w:ascii="Circe" w:eastAsia="Times New Roman" w:hAnsi="Circe" w:cs="Times New Roman"/>
                <w:sz w:val="28"/>
                <w:szCs w:val="28"/>
                <w:lang w:val="uk-UA"/>
              </w:rPr>
              <w:t xml:space="preserve">ності в усіх населених пунктах </w:t>
            </w:r>
            <w:r w:rsidRPr="003124AE">
              <w:rPr>
                <w:rFonts w:ascii="Circe" w:eastAsia="Times New Roman" w:hAnsi="Circe" w:cs="Times New Roman"/>
                <w:sz w:val="28"/>
                <w:szCs w:val="28"/>
                <w:lang w:val="uk-UA"/>
              </w:rPr>
              <w:t>ТГ</w:t>
            </w:r>
          </w:p>
          <w:p w:rsidR="00BD4172" w:rsidRPr="003124AE" w:rsidRDefault="006717E7" w:rsidP="001029DD">
            <w:pPr>
              <w:spacing w:line="240" w:lineRule="auto"/>
              <w:ind w:left="60" w:firstLine="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4.1.2 Створення</w:t>
            </w:r>
          </w:p>
          <w:p w:rsidR="00BD4172" w:rsidRPr="003124AE" w:rsidRDefault="006717E7" w:rsidP="001029DD">
            <w:pPr>
              <w:spacing w:line="240" w:lineRule="auto"/>
              <w:ind w:left="60" w:firstLine="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сприятливого середовища для розвитку підприємств місцевої промисловості, фермерських господарств, малого та середнього бізнесу, збільшення робочих місць у громаді.</w:t>
            </w:r>
          </w:p>
        </w:tc>
        <w:tc>
          <w:tcPr>
            <w:tcW w:w="1939" w:type="dxa"/>
            <w:shd w:val="clear" w:color="auto" w:fill="auto"/>
            <w:tcMar>
              <w:top w:w="100" w:type="dxa"/>
              <w:left w:w="100" w:type="dxa"/>
              <w:bottom w:w="100" w:type="dxa"/>
              <w:right w:w="100" w:type="dxa"/>
            </w:tcMar>
          </w:tcPr>
          <w:p w:rsidR="00BD4172" w:rsidRPr="003124AE" w:rsidRDefault="006717E7" w:rsidP="001029DD">
            <w:pPr>
              <w:spacing w:line="240" w:lineRule="auto"/>
              <w:jc w:val="both"/>
              <w:rPr>
                <w:rFonts w:ascii="Circe" w:eastAsia="Times New Roman" w:hAnsi="Circe" w:cs="Times New Roman"/>
                <w:b/>
                <w:color w:val="1F487C"/>
                <w:sz w:val="28"/>
                <w:szCs w:val="28"/>
                <w:lang w:val="uk-UA"/>
              </w:rPr>
            </w:pPr>
            <w:r w:rsidRPr="003124AE">
              <w:rPr>
                <w:rFonts w:ascii="Circe" w:eastAsia="Times New Roman" w:hAnsi="Circe" w:cs="Times New Roman"/>
                <w:color w:val="1F487C"/>
                <w:sz w:val="28"/>
                <w:szCs w:val="28"/>
                <w:lang w:val="uk-UA"/>
              </w:rPr>
              <w:t xml:space="preserve"> Відповідає Стратегічній цілі 3. </w:t>
            </w:r>
            <w:r w:rsidRPr="003124AE">
              <w:rPr>
                <w:rFonts w:ascii="Circe" w:eastAsia="Times New Roman" w:hAnsi="Circe" w:cs="Times New Roman"/>
                <w:b/>
                <w:color w:val="1F487C"/>
                <w:sz w:val="28"/>
                <w:szCs w:val="28"/>
                <w:lang w:val="uk-UA"/>
              </w:rPr>
              <w:t>Гармонійний просторовий розвиток</w:t>
            </w:r>
          </w:p>
        </w:tc>
      </w:tr>
      <w:tr w:rsidR="009216B2" w:rsidRPr="003124AE" w:rsidTr="00511D6C">
        <w:trPr>
          <w:trHeight w:val="3463"/>
        </w:trPr>
        <w:tc>
          <w:tcPr>
            <w:tcW w:w="1702" w:type="dxa"/>
            <w:vMerge/>
            <w:shd w:val="clear" w:color="auto" w:fill="auto"/>
            <w:tcMar>
              <w:top w:w="100" w:type="dxa"/>
              <w:left w:w="100" w:type="dxa"/>
              <w:bottom w:w="100" w:type="dxa"/>
              <w:right w:w="100" w:type="dxa"/>
            </w:tcMar>
          </w:tcPr>
          <w:p w:rsidR="009216B2" w:rsidRPr="003124AE" w:rsidRDefault="009216B2" w:rsidP="001029DD">
            <w:pPr>
              <w:spacing w:line="240" w:lineRule="auto"/>
              <w:ind w:left="60" w:firstLine="60"/>
              <w:rPr>
                <w:rFonts w:ascii="Circe" w:eastAsia="Times New Roman" w:hAnsi="Circe" w:cs="Times New Roman"/>
                <w:color w:val="1F487C"/>
                <w:sz w:val="28"/>
                <w:szCs w:val="28"/>
                <w:lang w:val="uk-UA"/>
              </w:rPr>
            </w:pPr>
          </w:p>
        </w:tc>
        <w:tc>
          <w:tcPr>
            <w:tcW w:w="1559" w:type="dxa"/>
            <w:shd w:val="clear" w:color="auto" w:fill="auto"/>
            <w:tcMar>
              <w:top w:w="100" w:type="dxa"/>
              <w:left w:w="100" w:type="dxa"/>
              <w:bottom w:w="100" w:type="dxa"/>
              <w:right w:w="100" w:type="dxa"/>
            </w:tcMar>
          </w:tcPr>
          <w:p w:rsidR="009216B2" w:rsidRPr="003124AE" w:rsidRDefault="009216B2"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4.2. Підтримка перспективних видів аграрно-промислового виробництва</w:t>
            </w:r>
          </w:p>
        </w:tc>
        <w:tc>
          <w:tcPr>
            <w:tcW w:w="3969" w:type="dxa"/>
            <w:shd w:val="clear" w:color="auto" w:fill="auto"/>
            <w:tcMar>
              <w:top w:w="100" w:type="dxa"/>
              <w:left w:w="100" w:type="dxa"/>
              <w:bottom w:w="100" w:type="dxa"/>
              <w:right w:w="100" w:type="dxa"/>
            </w:tcMar>
          </w:tcPr>
          <w:p w:rsidR="009216B2" w:rsidRPr="003124AE" w:rsidRDefault="009216B2"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4.2.1. Впровадження технологій ресурсоефективного і чистого вирощування та виробництва продукції, в т.ч. сучасної системи зрошення. </w:t>
            </w:r>
          </w:p>
          <w:p w:rsidR="009216B2" w:rsidRPr="003124AE" w:rsidRDefault="009216B2"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4.2.2. Впровадження європейських практик організації виробництва, зберігання та збуту продукції.</w:t>
            </w:r>
          </w:p>
          <w:p w:rsidR="009216B2" w:rsidRPr="003124AE" w:rsidRDefault="009216B2" w:rsidP="001029DD">
            <w:pPr>
              <w:spacing w:line="240" w:lineRule="auto"/>
              <w:ind w:left="60" w:firstLine="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4.2.3. Впровадження європейських практик організації виробництва </w:t>
            </w:r>
            <w:r w:rsidRPr="003124AE">
              <w:rPr>
                <w:rFonts w:ascii="Circe" w:eastAsia="Times New Roman" w:hAnsi="Circe" w:cs="Times New Roman"/>
                <w:sz w:val="28"/>
                <w:szCs w:val="28"/>
                <w:lang w:val="uk-UA"/>
              </w:rPr>
              <w:lastRenderedPageBreak/>
              <w:t>переробки зерна, молока, м’яса, овочів та інших продуктів сільського господарства.</w:t>
            </w:r>
          </w:p>
        </w:tc>
        <w:tc>
          <w:tcPr>
            <w:tcW w:w="1939" w:type="dxa"/>
            <w:shd w:val="clear" w:color="auto" w:fill="auto"/>
            <w:tcMar>
              <w:top w:w="100" w:type="dxa"/>
              <w:left w:w="100" w:type="dxa"/>
              <w:bottom w:w="100" w:type="dxa"/>
              <w:right w:w="100" w:type="dxa"/>
            </w:tcMar>
          </w:tcPr>
          <w:p w:rsidR="009216B2" w:rsidRPr="003124AE" w:rsidRDefault="009216B2" w:rsidP="001029DD">
            <w:pPr>
              <w:spacing w:line="240" w:lineRule="auto"/>
              <w:jc w:val="both"/>
              <w:rPr>
                <w:rFonts w:ascii="Circe" w:eastAsia="Times New Roman" w:hAnsi="Circe" w:cs="Times New Roman"/>
                <w:color w:val="1F487C"/>
                <w:sz w:val="28"/>
                <w:szCs w:val="28"/>
                <w:lang w:val="uk-UA"/>
              </w:rPr>
            </w:pPr>
          </w:p>
        </w:tc>
      </w:tr>
      <w:tr w:rsidR="009216B2" w:rsidRPr="003124AE" w:rsidTr="00511D6C">
        <w:trPr>
          <w:trHeight w:val="2927"/>
        </w:trPr>
        <w:tc>
          <w:tcPr>
            <w:tcW w:w="1702" w:type="dxa"/>
            <w:vMerge/>
            <w:shd w:val="clear" w:color="auto" w:fill="auto"/>
            <w:tcMar>
              <w:top w:w="100" w:type="dxa"/>
              <w:left w:w="100" w:type="dxa"/>
              <w:bottom w:w="100" w:type="dxa"/>
              <w:right w:w="100" w:type="dxa"/>
            </w:tcMar>
          </w:tcPr>
          <w:p w:rsidR="009216B2" w:rsidRPr="003124AE" w:rsidRDefault="009216B2" w:rsidP="001029DD">
            <w:pPr>
              <w:spacing w:line="240" w:lineRule="auto"/>
              <w:ind w:left="60" w:firstLine="60"/>
              <w:rPr>
                <w:rFonts w:ascii="Circe" w:eastAsia="Times New Roman" w:hAnsi="Circe" w:cs="Times New Roman"/>
                <w:color w:val="1F487C"/>
                <w:sz w:val="28"/>
                <w:szCs w:val="28"/>
                <w:lang w:val="uk-UA"/>
              </w:rPr>
            </w:pPr>
          </w:p>
        </w:tc>
        <w:tc>
          <w:tcPr>
            <w:tcW w:w="1559" w:type="dxa"/>
            <w:shd w:val="clear" w:color="auto" w:fill="auto"/>
            <w:tcMar>
              <w:top w:w="100" w:type="dxa"/>
              <w:left w:w="100" w:type="dxa"/>
              <w:bottom w:w="100" w:type="dxa"/>
              <w:right w:w="100" w:type="dxa"/>
            </w:tcMar>
          </w:tcPr>
          <w:p w:rsidR="009216B2" w:rsidRPr="003124AE" w:rsidRDefault="009216B2"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1F487C"/>
                <w:sz w:val="28"/>
                <w:szCs w:val="28"/>
                <w:lang w:val="uk-UA"/>
              </w:rPr>
              <w:t>4.3.Покращення умов транспортного сполучення</w:t>
            </w:r>
          </w:p>
        </w:tc>
        <w:tc>
          <w:tcPr>
            <w:tcW w:w="3969" w:type="dxa"/>
            <w:shd w:val="clear" w:color="auto" w:fill="auto"/>
            <w:tcMar>
              <w:top w:w="100" w:type="dxa"/>
              <w:left w:w="100" w:type="dxa"/>
              <w:bottom w:w="100" w:type="dxa"/>
              <w:right w:w="100" w:type="dxa"/>
            </w:tcMar>
          </w:tcPr>
          <w:p w:rsidR="009216B2" w:rsidRPr="003124AE" w:rsidRDefault="009216B2" w:rsidP="00511D6C">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4.3.1.Створення елементів інформаційно-комунікаційної, інноваційної інфраструктури розвитку громад .</w:t>
            </w:r>
          </w:p>
          <w:p w:rsidR="009216B2" w:rsidRPr="003124AE" w:rsidRDefault="009216B2"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4.3.2 .Організація прямого транспортного сполучення </w:t>
            </w:r>
            <w:r w:rsidR="001D5AC7" w:rsidRPr="003124AE">
              <w:rPr>
                <w:rFonts w:ascii="Circe" w:eastAsia="Times New Roman" w:hAnsi="Circe" w:cs="Times New Roman"/>
                <w:sz w:val="28"/>
                <w:szCs w:val="28"/>
                <w:lang w:val="uk-UA"/>
              </w:rPr>
              <w:t xml:space="preserve"> населених пунктів </w:t>
            </w:r>
            <w:r w:rsidRPr="003124AE">
              <w:rPr>
                <w:rFonts w:ascii="Circe" w:eastAsia="Times New Roman" w:hAnsi="Circe" w:cs="Times New Roman"/>
                <w:sz w:val="28"/>
                <w:szCs w:val="28"/>
                <w:lang w:val="uk-UA"/>
              </w:rPr>
              <w:t xml:space="preserve">з </w:t>
            </w:r>
            <w:r w:rsidR="001D5AC7" w:rsidRPr="003124AE">
              <w:rPr>
                <w:rFonts w:ascii="Circe" w:eastAsia="Times New Roman" w:hAnsi="Circe" w:cs="Times New Roman"/>
                <w:sz w:val="28"/>
                <w:szCs w:val="28"/>
                <w:lang w:val="uk-UA"/>
              </w:rPr>
              <w:t>м. Молочанськ</w:t>
            </w:r>
            <w:r w:rsidRPr="003124AE">
              <w:rPr>
                <w:rFonts w:ascii="Circe" w:eastAsia="Times New Roman" w:hAnsi="Circe" w:cs="Times New Roman"/>
                <w:sz w:val="28"/>
                <w:szCs w:val="28"/>
                <w:lang w:val="uk-UA"/>
              </w:rPr>
              <w:t xml:space="preserve">. </w:t>
            </w:r>
          </w:p>
          <w:p w:rsidR="009216B2" w:rsidRPr="003124AE" w:rsidRDefault="009216B2"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 4.3.3. </w:t>
            </w:r>
            <w:r w:rsidR="00FE0A20" w:rsidRPr="003124AE">
              <w:rPr>
                <w:rFonts w:ascii="Circe" w:eastAsia="Times New Roman" w:hAnsi="Circe" w:cs="Times New Roman"/>
                <w:sz w:val="28"/>
                <w:szCs w:val="28"/>
                <w:lang w:val="uk-UA"/>
              </w:rPr>
              <w:t>Провести моніторинг пропозиції щодо рентабельності та зручності  для громади маршрутів автомобільного та залізничного транспорту.</w:t>
            </w:r>
          </w:p>
          <w:p w:rsidR="009216B2" w:rsidRPr="003124AE" w:rsidRDefault="009216B2"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 4.3.4. Покращення стану доріг  шляхом написання заявок на залучення зовнішнього фінансування (ДФРР) або облаштування власного міні – асфальтного заводу.</w:t>
            </w:r>
          </w:p>
        </w:tc>
        <w:tc>
          <w:tcPr>
            <w:tcW w:w="1939" w:type="dxa"/>
            <w:shd w:val="clear" w:color="auto" w:fill="auto"/>
            <w:tcMar>
              <w:top w:w="100" w:type="dxa"/>
              <w:left w:w="100" w:type="dxa"/>
              <w:bottom w:w="100" w:type="dxa"/>
              <w:right w:w="100" w:type="dxa"/>
            </w:tcMar>
          </w:tcPr>
          <w:p w:rsidR="009216B2" w:rsidRPr="003124AE" w:rsidRDefault="009216B2" w:rsidP="001029DD">
            <w:pPr>
              <w:spacing w:line="240" w:lineRule="auto"/>
              <w:jc w:val="both"/>
              <w:rPr>
                <w:rFonts w:ascii="Circe" w:eastAsia="Times New Roman" w:hAnsi="Circe" w:cs="Times New Roman"/>
                <w:color w:val="1F487C"/>
                <w:sz w:val="28"/>
                <w:szCs w:val="28"/>
                <w:lang w:val="uk-UA"/>
              </w:rPr>
            </w:pPr>
          </w:p>
        </w:tc>
      </w:tr>
    </w:tbl>
    <w:p w:rsidR="00BD4172" w:rsidRPr="003124AE" w:rsidRDefault="00BD4172" w:rsidP="001029DD">
      <w:pPr>
        <w:spacing w:line="240" w:lineRule="auto"/>
        <w:ind w:left="60" w:firstLine="60"/>
        <w:rPr>
          <w:rFonts w:ascii="Times New Roman" w:eastAsia="Times New Roman" w:hAnsi="Times New Roman" w:cs="Times New Roman"/>
          <w:sz w:val="8"/>
          <w:szCs w:val="8"/>
          <w:lang w:val="uk-UA"/>
        </w:rPr>
      </w:pPr>
    </w:p>
    <w:tbl>
      <w:tblPr>
        <w:tblStyle w:val="af1"/>
        <w:tblW w:w="917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tblPr>
      <w:tblGrid>
        <w:gridCol w:w="1702"/>
        <w:gridCol w:w="1559"/>
        <w:gridCol w:w="3685"/>
        <w:gridCol w:w="2226"/>
      </w:tblGrid>
      <w:tr w:rsidR="00BD4172" w:rsidRPr="003124AE" w:rsidTr="00511D6C">
        <w:trPr>
          <w:trHeight w:val="3922"/>
        </w:trPr>
        <w:tc>
          <w:tcPr>
            <w:tcW w:w="1702" w:type="dxa"/>
            <w:vMerge w:val="restart"/>
            <w:shd w:val="clear" w:color="auto" w:fill="auto"/>
            <w:tcMar>
              <w:top w:w="100" w:type="dxa"/>
              <w:left w:w="100" w:type="dxa"/>
              <w:bottom w:w="100" w:type="dxa"/>
              <w:right w:w="100" w:type="dxa"/>
            </w:tcMar>
          </w:tcPr>
          <w:p w:rsidR="00BD4172" w:rsidRPr="003124AE" w:rsidRDefault="006717E7" w:rsidP="001029DD">
            <w:pPr>
              <w:spacing w:line="240" w:lineRule="auto"/>
              <w:ind w:left="60" w:firstLine="60"/>
              <w:rPr>
                <w:rFonts w:ascii="Circe" w:eastAsia="Times New Roman" w:hAnsi="Circe" w:cs="Times New Roman"/>
                <w:color w:val="1F487C"/>
                <w:sz w:val="28"/>
                <w:szCs w:val="28"/>
                <w:lang w:val="uk-UA"/>
              </w:rPr>
            </w:pPr>
            <w:r w:rsidRPr="003124AE">
              <w:rPr>
                <w:rFonts w:ascii="Circe" w:eastAsia="Times New Roman" w:hAnsi="Circe" w:cs="Times New Roman"/>
                <w:color w:val="1F487C"/>
                <w:sz w:val="28"/>
                <w:szCs w:val="28"/>
                <w:lang w:val="uk-UA"/>
              </w:rPr>
              <w:lastRenderedPageBreak/>
              <w:t>Стратегічна ціль 5.</w:t>
            </w:r>
          </w:p>
          <w:p w:rsidR="00BD4172" w:rsidRPr="003124AE" w:rsidRDefault="006717E7" w:rsidP="001029DD">
            <w:pPr>
              <w:spacing w:line="240" w:lineRule="auto"/>
              <w:ind w:left="60" w:firstLine="60"/>
              <w:rPr>
                <w:rFonts w:ascii="Circe" w:eastAsia="Times New Roman" w:hAnsi="Circe" w:cs="Times New Roman"/>
                <w:b/>
                <w:color w:val="1F487C"/>
                <w:sz w:val="28"/>
                <w:szCs w:val="28"/>
                <w:lang w:val="uk-UA"/>
              </w:rPr>
            </w:pPr>
            <w:r w:rsidRPr="003124AE">
              <w:rPr>
                <w:rFonts w:ascii="Circe" w:eastAsia="Times New Roman" w:hAnsi="Circe" w:cs="Times New Roman"/>
                <w:b/>
                <w:color w:val="1F487C"/>
                <w:sz w:val="28"/>
                <w:szCs w:val="28"/>
                <w:lang w:val="uk-UA"/>
              </w:rPr>
              <w:t>Екологічна безпека та збереження природних ресурсів</w:t>
            </w:r>
          </w:p>
        </w:tc>
        <w:tc>
          <w:tcPr>
            <w:tcW w:w="1559" w:type="dxa"/>
            <w:shd w:val="clear" w:color="auto" w:fill="auto"/>
            <w:tcMar>
              <w:top w:w="100" w:type="dxa"/>
              <w:left w:w="100" w:type="dxa"/>
              <w:bottom w:w="100" w:type="dxa"/>
              <w:right w:w="100" w:type="dxa"/>
            </w:tcMar>
          </w:tcPr>
          <w:p w:rsidR="00BD4172" w:rsidRPr="003124AE" w:rsidRDefault="006717E7"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30849B"/>
                <w:sz w:val="28"/>
                <w:szCs w:val="28"/>
                <w:lang w:val="uk-UA"/>
              </w:rPr>
              <w:t xml:space="preserve">5.1. </w:t>
            </w:r>
            <w:r w:rsidRPr="003124AE">
              <w:rPr>
                <w:rFonts w:ascii="Circe" w:eastAsia="Times New Roman" w:hAnsi="Circe" w:cs="Times New Roman"/>
                <w:i/>
                <w:color w:val="1F487C"/>
                <w:sz w:val="28"/>
                <w:szCs w:val="28"/>
                <w:lang w:val="uk-UA"/>
              </w:rPr>
              <w:t>Охорона та раціональне використання водних та рослинних ресурсів</w:t>
            </w:r>
          </w:p>
        </w:tc>
        <w:tc>
          <w:tcPr>
            <w:tcW w:w="3685" w:type="dxa"/>
            <w:shd w:val="clear" w:color="auto" w:fill="auto"/>
            <w:tcMar>
              <w:top w:w="100" w:type="dxa"/>
              <w:left w:w="100" w:type="dxa"/>
              <w:bottom w:w="100" w:type="dxa"/>
              <w:right w:w="100" w:type="dxa"/>
            </w:tcMar>
          </w:tcPr>
          <w:p w:rsidR="00BD4172" w:rsidRPr="003124AE" w:rsidRDefault="006717E7"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5.1.1. Охорона та відновлення водних</w:t>
            </w:r>
            <w:r w:rsidR="00FE0A20" w:rsidRPr="003124AE">
              <w:rPr>
                <w:rFonts w:ascii="Circe" w:eastAsia="Times New Roman" w:hAnsi="Circe" w:cs="Times New Roman"/>
                <w:sz w:val="28"/>
                <w:szCs w:val="28"/>
                <w:lang w:val="uk-UA"/>
              </w:rPr>
              <w:t xml:space="preserve"> об'єктів</w:t>
            </w:r>
            <w:r w:rsidRPr="003124AE">
              <w:rPr>
                <w:rFonts w:ascii="Circe" w:eastAsia="Times New Roman" w:hAnsi="Circe" w:cs="Times New Roman"/>
                <w:sz w:val="28"/>
                <w:szCs w:val="28"/>
                <w:lang w:val="uk-UA"/>
              </w:rPr>
              <w:t>, які з кожним роком пересихають та замулюються.</w:t>
            </w:r>
          </w:p>
          <w:p w:rsidR="00BD4172" w:rsidRPr="003124AE" w:rsidRDefault="006717E7" w:rsidP="001029DD">
            <w:pP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5.1.2.Інвентаризація дерев на території громади.</w:t>
            </w:r>
          </w:p>
          <w:p w:rsidR="00BD4172" w:rsidRPr="003124AE" w:rsidRDefault="006717E7" w:rsidP="001029DD">
            <w:pPr>
              <w:pBdr>
                <w:top w:val="nil"/>
                <w:left w:val="nil"/>
                <w:bottom w:val="nil"/>
                <w:right w:val="nil"/>
                <w:between w:val="nil"/>
              </w:pBd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5.1.3.Організувати озел</w:t>
            </w:r>
            <w:r w:rsidR="00FE0A20" w:rsidRPr="003124AE">
              <w:rPr>
                <w:rFonts w:ascii="Circe" w:eastAsia="Times New Roman" w:hAnsi="Circe" w:cs="Times New Roman"/>
                <w:sz w:val="28"/>
                <w:szCs w:val="28"/>
                <w:lang w:val="uk-UA"/>
              </w:rPr>
              <w:t>енення території шляхом висадки</w:t>
            </w:r>
            <w:r w:rsidRPr="003124AE">
              <w:rPr>
                <w:rFonts w:ascii="Circe" w:eastAsia="Times New Roman" w:hAnsi="Circe" w:cs="Times New Roman"/>
                <w:sz w:val="28"/>
                <w:szCs w:val="28"/>
                <w:lang w:val="uk-UA"/>
              </w:rPr>
              <w:t xml:space="preserve"> дерев (саджанців) у лісосмузі, заповн</w:t>
            </w:r>
            <w:r w:rsidR="00FE0A20" w:rsidRPr="003124AE">
              <w:rPr>
                <w:rFonts w:ascii="Circe" w:eastAsia="Times New Roman" w:hAnsi="Circe" w:cs="Times New Roman"/>
                <w:sz w:val="28"/>
                <w:szCs w:val="28"/>
                <w:lang w:val="uk-UA"/>
              </w:rPr>
              <w:t>ення вирубаних насаджень</w:t>
            </w:r>
            <w:r w:rsidRPr="003124AE">
              <w:rPr>
                <w:rFonts w:ascii="Circe" w:eastAsia="Times New Roman" w:hAnsi="Circe" w:cs="Times New Roman"/>
                <w:sz w:val="28"/>
                <w:szCs w:val="28"/>
                <w:lang w:val="uk-UA"/>
              </w:rPr>
              <w:t xml:space="preserve">. </w:t>
            </w:r>
          </w:p>
          <w:p w:rsidR="00FE0A20" w:rsidRPr="003124AE" w:rsidRDefault="006717E7" w:rsidP="001029DD">
            <w:pPr>
              <w:pBdr>
                <w:top w:val="nil"/>
                <w:left w:val="nil"/>
                <w:bottom w:val="nil"/>
                <w:right w:val="nil"/>
                <w:between w:val="nil"/>
              </w:pBd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5.1.4. Організувати благоустрій озера</w:t>
            </w:r>
            <w:r w:rsidR="00FE0A20" w:rsidRPr="003124AE">
              <w:rPr>
                <w:rFonts w:ascii="Circe" w:eastAsia="Times New Roman" w:hAnsi="Circe" w:cs="Times New Roman"/>
                <w:sz w:val="28"/>
                <w:szCs w:val="28"/>
                <w:lang w:val="uk-UA"/>
              </w:rPr>
              <w:t xml:space="preserve"> у м. Молочанськ</w:t>
            </w:r>
            <w:r w:rsidRPr="003124AE">
              <w:rPr>
                <w:rFonts w:ascii="Circe" w:eastAsia="Times New Roman" w:hAnsi="Circe" w:cs="Times New Roman"/>
                <w:sz w:val="28"/>
                <w:szCs w:val="28"/>
                <w:lang w:val="uk-UA"/>
              </w:rPr>
              <w:t>.</w:t>
            </w:r>
          </w:p>
          <w:p w:rsidR="00BD4172" w:rsidRPr="003124AE" w:rsidRDefault="00FE0A20" w:rsidP="00FE0A20">
            <w:pPr>
              <w:pBdr>
                <w:top w:val="nil"/>
                <w:left w:val="nil"/>
                <w:bottom w:val="nil"/>
                <w:right w:val="nil"/>
                <w:between w:val="nil"/>
              </w:pBdr>
              <w:spacing w:line="240" w:lineRule="auto"/>
              <w:ind w:left="60" w:firstLine="60"/>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5.1.5. Реконструкція та озеленення міського парку, що </w:t>
            </w:r>
            <w:r w:rsidR="006717E7" w:rsidRPr="003124AE">
              <w:rPr>
                <w:rFonts w:ascii="Circe" w:eastAsia="Times New Roman" w:hAnsi="Circe" w:cs="Times New Roman"/>
                <w:sz w:val="28"/>
                <w:szCs w:val="28"/>
                <w:lang w:val="uk-UA"/>
              </w:rPr>
              <w:t>дасть змогу підвищити згуртованість населення.</w:t>
            </w:r>
          </w:p>
        </w:tc>
        <w:tc>
          <w:tcPr>
            <w:tcW w:w="2226" w:type="dxa"/>
            <w:shd w:val="clear" w:color="auto" w:fill="auto"/>
            <w:tcMar>
              <w:top w:w="100" w:type="dxa"/>
              <w:left w:w="100" w:type="dxa"/>
              <w:bottom w:w="100" w:type="dxa"/>
              <w:right w:w="100" w:type="dxa"/>
            </w:tcMar>
          </w:tcPr>
          <w:p w:rsidR="00BD4172" w:rsidRPr="003124AE" w:rsidRDefault="006717E7" w:rsidP="001029DD">
            <w:pPr>
              <w:spacing w:line="240" w:lineRule="auto"/>
              <w:ind w:left="100" w:right="180"/>
              <w:jc w:val="center"/>
              <w:rPr>
                <w:rFonts w:ascii="Circe" w:eastAsia="Times New Roman" w:hAnsi="Circe" w:cs="Times New Roman"/>
                <w:color w:val="1F487C"/>
                <w:sz w:val="28"/>
                <w:szCs w:val="28"/>
                <w:lang w:val="uk-UA"/>
              </w:rPr>
            </w:pPr>
            <w:r w:rsidRPr="003124AE">
              <w:rPr>
                <w:rFonts w:ascii="Circe" w:eastAsia="Times New Roman" w:hAnsi="Circe" w:cs="Times New Roman"/>
                <w:color w:val="1F487C"/>
                <w:sz w:val="28"/>
                <w:szCs w:val="28"/>
                <w:lang w:val="uk-UA"/>
              </w:rPr>
              <w:t>Відповідає Стратегічній цілі 4.</w:t>
            </w:r>
          </w:p>
          <w:p w:rsidR="00BD4172" w:rsidRPr="003124AE" w:rsidRDefault="006717E7" w:rsidP="001029DD">
            <w:pPr>
              <w:spacing w:line="240" w:lineRule="auto"/>
              <w:ind w:left="120"/>
              <w:jc w:val="both"/>
              <w:rPr>
                <w:rFonts w:ascii="Circe" w:eastAsia="Times New Roman" w:hAnsi="Circe" w:cs="Times New Roman"/>
                <w:b/>
                <w:color w:val="1F487C"/>
                <w:sz w:val="28"/>
                <w:szCs w:val="28"/>
                <w:lang w:val="uk-UA"/>
              </w:rPr>
            </w:pPr>
            <w:r w:rsidRPr="003124AE">
              <w:rPr>
                <w:rFonts w:ascii="Circe" w:eastAsia="Times New Roman" w:hAnsi="Circe" w:cs="Times New Roman"/>
                <w:b/>
                <w:color w:val="1F487C"/>
                <w:sz w:val="28"/>
                <w:szCs w:val="28"/>
                <w:lang w:val="uk-UA"/>
              </w:rPr>
              <w:t>Екологічна безпека та збереження природних ресурсів</w:t>
            </w:r>
          </w:p>
        </w:tc>
      </w:tr>
      <w:tr w:rsidR="00BD4172" w:rsidRPr="003124AE" w:rsidTr="00511D6C">
        <w:trPr>
          <w:trHeight w:val="5043"/>
        </w:trPr>
        <w:tc>
          <w:tcPr>
            <w:tcW w:w="1702" w:type="dxa"/>
            <w:vMerge/>
            <w:shd w:val="clear" w:color="auto" w:fill="auto"/>
            <w:tcMar>
              <w:top w:w="100" w:type="dxa"/>
              <w:left w:w="100" w:type="dxa"/>
              <w:bottom w:w="100" w:type="dxa"/>
              <w:right w:w="100" w:type="dxa"/>
            </w:tcMar>
          </w:tcPr>
          <w:p w:rsidR="00BD4172" w:rsidRPr="003124AE" w:rsidRDefault="00BD4172" w:rsidP="001029DD">
            <w:pPr>
              <w:spacing w:line="240" w:lineRule="auto"/>
              <w:rPr>
                <w:rFonts w:ascii="Circe" w:hAnsi="Circe"/>
                <w:sz w:val="28"/>
                <w:szCs w:val="28"/>
                <w:lang w:val="uk-UA"/>
              </w:rPr>
            </w:pPr>
          </w:p>
        </w:tc>
        <w:tc>
          <w:tcPr>
            <w:tcW w:w="1559" w:type="dxa"/>
            <w:shd w:val="clear" w:color="auto" w:fill="auto"/>
            <w:tcMar>
              <w:top w:w="100" w:type="dxa"/>
              <w:left w:w="100" w:type="dxa"/>
              <w:bottom w:w="100" w:type="dxa"/>
              <w:right w:w="100" w:type="dxa"/>
            </w:tcMar>
          </w:tcPr>
          <w:p w:rsidR="00BD4172" w:rsidRPr="003124AE" w:rsidRDefault="006717E7" w:rsidP="001029DD">
            <w:pPr>
              <w:spacing w:line="240" w:lineRule="auto"/>
              <w:ind w:left="60" w:firstLine="60"/>
              <w:rPr>
                <w:rFonts w:ascii="Circe" w:eastAsia="Times New Roman" w:hAnsi="Circe" w:cs="Times New Roman"/>
                <w:i/>
                <w:color w:val="1F487C"/>
                <w:sz w:val="28"/>
                <w:szCs w:val="28"/>
                <w:lang w:val="uk-UA"/>
              </w:rPr>
            </w:pPr>
            <w:r w:rsidRPr="003124AE">
              <w:rPr>
                <w:rFonts w:ascii="Circe" w:eastAsia="Times New Roman" w:hAnsi="Circe" w:cs="Times New Roman"/>
                <w:i/>
                <w:color w:val="30849B"/>
                <w:sz w:val="28"/>
                <w:szCs w:val="28"/>
                <w:lang w:val="uk-UA"/>
              </w:rPr>
              <w:t xml:space="preserve">5.2.  </w:t>
            </w:r>
            <w:r w:rsidRPr="003124AE">
              <w:rPr>
                <w:rFonts w:ascii="Circe" w:eastAsia="Times New Roman" w:hAnsi="Circe" w:cs="Times New Roman"/>
                <w:i/>
                <w:color w:val="1F487C"/>
                <w:sz w:val="28"/>
                <w:szCs w:val="28"/>
                <w:lang w:val="uk-UA"/>
              </w:rPr>
              <w:t>Розв’язання проблеми негативного впливу сміття, відходів на довкілля та здоров’я населення</w:t>
            </w:r>
          </w:p>
        </w:tc>
        <w:tc>
          <w:tcPr>
            <w:tcW w:w="3685" w:type="dxa"/>
            <w:shd w:val="clear" w:color="auto" w:fill="auto"/>
            <w:tcMar>
              <w:top w:w="100" w:type="dxa"/>
              <w:left w:w="100" w:type="dxa"/>
              <w:bottom w:w="100" w:type="dxa"/>
              <w:right w:w="100" w:type="dxa"/>
            </w:tcMar>
          </w:tcPr>
          <w:p w:rsidR="00BD4172" w:rsidRPr="003124AE" w:rsidRDefault="006717E7" w:rsidP="001029DD">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5.2.1.Покращення екологічного стану шляхом сортування сміття, встановлення баків. </w:t>
            </w:r>
          </w:p>
          <w:p w:rsidR="00FE0A20" w:rsidRPr="003124AE" w:rsidRDefault="006717E7" w:rsidP="001029DD">
            <w:pPr>
              <w:pBdr>
                <w:top w:val="nil"/>
                <w:left w:val="nil"/>
                <w:bottom w:val="nil"/>
                <w:right w:val="nil"/>
                <w:between w:val="nil"/>
              </w:pBd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5.2.2.Організація вивозу сміття на переробку (Токмацька БІО</w:t>
            </w:r>
            <w:r w:rsidR="00FE0A20"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 xml:space="preserve">ТЕЦ). </w:t>
            </w:r>
          </w:p>
          <w:p w:rsidR="00BD4172" w:rsidRPr="003124AE" w:rsidRDefault="00FE0A20" w:rsidP="001029DD">
            <w:pPr>
              <w:pBdr>
                <w:top w:val="nil"/>
                <w:left w:val="nil"/>
                <w:bottom w:val="nil"/>
                <w:right w:val="nil"/>
                <w:between w:val="nil"/>
              </w:pBd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5.2.3.Будівництво</w:t>
            </w:r>
            <w:r w:rsidR="006717E7" w:rsidRPr="003124AE">
              <w:rPr>
                <w:rFonts w:ascii="Circe" w:eastAsia="Times New Roman" w:hAnsi="Circe" w:cs="Times New Roman"/>
                <w:sz w:val="28"/>
                <w:szCs w:val="28"/>
                <w:lang w:val="uk-UA"/>
              </w:rPr>
              <w:t xml:space="preserve"> власного сміттєпереробного заводу. (При</w:t>
            </w:r>
            <w:r w:rsidRPr="003124AE">
              <w:rPr>
                <w:rFonts w:ascii="Circe" w:eastAsia="Times New Roman" w:hAnsi="Circe" w:cs="Times New Roman"/>
                <w:sz w:val="28"/>
                <w:szCs w:val="28"/>
                <w:lang w:val="uk-UA"/>
              </w:rPr>
              <w:t>дбання дробарки для гілля</w:t>
            </w:r>
            <w:r w:rsidR="006717E7" w:rsidRPr="003124AE">
              <w:rPr>
                <w:rFonts w:ascii="Circe" w:eastAsia="Times New Roman" w:hAnsi="Circe" w:cs="Times New Roman"/>
                <w:sz w:val="28"/>
                <w:szCs w:val="28"/>
                <w:lang w:val="uk-UA"/>
              </w:rPr>
              <w:t xml:space="preserve">, </w:t>
            </w:r>
            <w:r w:rsidRPr="003124AE">
              <w:rPr>
                <w:rFonts w:ascii="Circe" w:eastAsia="Times New Roman" w:hAnsi="Circe" w:cs="Times New Roman"/>
                <w:sz w:val="28"/>
                <w:szCs w:val="28"/>
                <w:lang w:val="uk-UA"/>
              </w:rPr>
              <w:t xml:space="preserve">встановлення </w:t>
            </w:r>
            <w:r w:rsidR="006717E7" w:rsidRPr="003124AE">
              <w:rPr>
                <w:rFonts w:ascii="Circe" w:eastAsia="Times New Roman" w:hAnsi="Circe" w:cs="Times New Roman"/>
                <w:sz w:val="28"/>
                <w:szCs w:val="28"/>
                <w:lang w:val="uk-UA"/>
              </w:rPr>
              <w:t>твердопаливних котлів, виробництво пелет та інше).</w:t>
            </w:r>
          </w:p>
          <w:p w:rsidR="00BD4172" w:rsidRPr="003124AE" w:rsidRDefault="006717E7" w:rsidP="001029DD">
            <w:pPr>
              <w:pBdr>
                <w:top w:val="nil"/>
                <w:left w:val="nil"/>
                <w:bottom w:val="nil"/>
                <w:right w:val="nil"/>
                <w:between w:val="nil"/>
              </w:pBd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5.2.4. Абонування всіх будівель мешканців громади щодо вивозу сміття.</w:t>
            </w:r>
          </w:p>
          <w:p w:rsidR="00BD4172" w:rsidRPr="003124AE" w:rsidRDefault="006717E7" w:rsidP="001029DD">
            <w:pPr>
              <w:spacing w:line="240" w:lineRule="auto"/>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5.2.5 Формування культури бережливого ставлення</w:t>
            </w:r>
            <w:r w:rsidR="00FE0A20" w:rsidRPr="003124AE">
              <w:rPr>
                <w:rFonts w:ascii="Circe" w:eastAsia="Times New Roman" w:hAnsi="Circe" w:cs="Times New Roman"/>
                <w:sz w:val="28"/>
                <w:szCs w:val="28"/>
                <w:lang w:val="uk-UA"/>
              </w:rPr>
              <w:t xml:space="preserve"> мешканців громади до екології </w:t>
            </w:r>
            <w:r w:rsidRPr="003124AE">
              <w:rPr>
                <w:rFonts w:ascii="Circe" w:eastAsia="Times New Roman" w:hAnsi="Circe" w:cs="Times New Roman"/>
                <w:sz w:val="28"/>
                <w:szCs w:val="28"/>
                <w:lang w:val="uk-UA"/>
              </w:rPr>
              <w:t>ТГ, чистоти, безпеки та переробки сміття.</w:t>
            </w:r>
          </w:p>
        </w:tc>
        <w:tc>
          <w:tcPr>
            <w:tcW w:w="2226" w:type="dxa"/>
            <w:shd w:val="clear" w:color="auto" w:fill="auto"/>
            <w:tcMar>
              <w:top w:w="100" w:type="dxa"/>
              <w:left w:w="100" w:type="dxa"/>
              <w:bottom w:w="100" w:type="dxa"/>
              <w:right w:w="100" w:type="dxa"/>
            </w:tcMar>
          </w:tcPr>
          <w:p w:rsidR="00BD4172" w:rsidRPr="003124AE" w:rsidRDefault="00BD4172" w:rsidP="001029DD">
            <w:pPr>
              <w:spacing w:line="240" w:lineRule="auto"/>
              <w:ind w:left="120"/>
              <w:jc w:val="both"/>
              <w:rPr>
                <w:rFonts w:ascii="Circe" w:eastAsia="Times New Roman" w:hAnsi="Circe" w:cs="Times New Roman"/>
                <w:sz w:val="28"/>
                <w:szCs w:val="28"/>
                <w:lang w:val="uk-UA"/>
              </w:rPr>
            </w:pPr>
          </w:p>
        </w:tc>
      </w:tr>
    </w:tbl>
    <w:p w:rsidR="00BD4172" w:rsidRPr="003124AE" w:rsidRDefault="00BD4172">
      <w:pPr>
        <w:jc w:val="both"/>
        <w:rPr>
          <w:sz w:val="24"/>
          <w:szCs w:val="24"/>
          <w:lang w:val="uk-UA"/>
        </w:rPr>
      </w:pPr>
    </w:p>
    <w:p w:rsidR="00BD4172" w:rsidRPr="003124AE" w:rsidRDefault="006717E7" w:rsidP="00227D9D">
      <w:pPr>
        <w:pStyle w:val="2"/>
        <w:jc w:val="center"/>
        <w:rPr>
          <w:lang w:val="uk-UA"/>
        </w:rPr>
      </w:pPr>
      <w:bookmarkStart w:id="38" w:name="_Toc87823072"/>
      <w:r w:rsidRPr="003124AE">
        <w:rPr>
          <w:rFonts w:ascii="Circe" w:hAnsi="Circe"/>
          <w:color w:val="8496B0"/>
          <w:sz w:val="34"/>
          <w:szCs w:val="34"/>
          <w:lang w:val="uk-UA"/>
        </w:rPr>
        <w:t>1. Стратегічна ціль 1. Розвиток інфраструктури громади як умови розвитку людського капіталу та підвищення якості життя населення.</w:t>
      </w:r>
      <w:bookmarkEnd w:id="38"/>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1.1. Інфраструктурний розвиток розширення комунальних послуг населенню.</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1.1.1.Розвиток комунального підприємства за рахунок розширення видів діяльності КП (ремонтні бригади, електрик, сантехнік, ремонт доріг, виготовлення плитки, прибирання кладовищ).</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1.1.2 Підготовка необхідної техн</w:t>
      </w:r>
      <w:r w:rsidR="00FE0A20" w:rsidRPr="003124AE">
        <w:rPr>
          <w:rFonts w:ascii="Circe" w:eastAsia="Times New Roman" w:hAnsi="Circe" w:cs="Times New Roman"/>
          <w:sz w:val="28"/>
          <w:szCs w:val="28"/>
          <w:lang w:val="uk-UA"/>
        </w:rPr>
        <w:t>ічної документації та  реконструкція</w:t>
      </w:r>
      <w:r w:rsidRPr="003124AE">
        <w:rPr>
          <w:rFonts w:ascii="Circe" w:eastAsia="Times New Roman" w:hAnsi="Circe" w:cs="Times New Roman"/>
          <w:sz w:val="28"/>
          <w:szCs w:val="28"/>
          <w:lang w:val="uk-UA"/>
        </w:rPr>
        <w:t xml:space="preserve"> водопровідних мереж на території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1.1.3.Реалізація запланованих</w:t>
      </w:r>
      <w:r w:rsidR="00FE0A20" w:rsidRPr="003124AE">
        <w:rPr>
          <w:rFonts w:ascii="Circe" w:eastAsia="Times New Roman" w:hAnsi="Circe" w:cs="Times New Roman"/>
          <w:sz w:val="28"/>
          <w:szCs w:val="28"/>
          <w:lang w:val="uk-UA"/>
        </w:rPr>
        <w:t>інфрасруктурних</w:t>
      </w:r>
      <w:r w:rsidRPr="003124AE">
        <w:rPr>
          <w:rFonts w:ascii="Circe" w:eastAsia="Times New Roman" w:hAnsi="Circe" w:cs="Times New Roman"/>
          <w:sz w:val="28"/>
          <w:szCs w:val="28"/>
          <w:lang w:val="uk-UA"/>
        </w:rPr>
        <w:t xml:space="preserve"> проектів, серед яких</w:t>
      </w:r>
      <w:r w:rsidR="00FE0A20" w:rsidRPr="003124AE">
        <w:rPr>
          <w:rFonts w:ascii="Circe" w:eastAsia="Times New Roman" w:hAnsi="Circe" w:cs="Times New Roman"/>
          <w:sz w:val="28"/>
          <w:szCs w:val="28"/>
          <w:lang w:val="uk-UA"/>
        </w:rPr>
        <w:t xml:space="preserve"> обласна</w:t>
      </w:r>
      <w:r w:rsidRPr="003124AE">
        <w:rPr>
          <w:rFonts w:ascii="Circe" w:eastAsia="Times New Roman" w:hAnsi="Circe" w:cs="Times New Roman"/>
          <w:sz w:val="28"/>
          <w:szCs w:val="28"/>
          <w:lang w:val="uk-UA"/>
        </w:rPr>
        <w:t xml:space="preserve"> програма “Питна вода</w:t>
      </w:r>
      <w:r w:rsidR="00FE0A20" w:rsidRPr="003124AE">
        <w:rPr>
          <w:rFonts w:ascii="Circe" w:eastAsia="Times New Roman" w:hAnsi="Circe" w:cs="Times New Roman"/>
          <w:sz w:val="28"/>
          <w:szCs w:val="28"/>
          <w:lang w:val="uk-UA"/>
        </w:rPr>
        <w:t xml:space="preserve"> Запорізької області</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1.1.4. Покращення стану доріг шляхом ремонту доріг обласного значення за рахунок обласного бюджету.</w:t>
      </w:r>
    </w:p>
    <w:p w:rsidR="00BD4172" w:rsidRPr="003124AE" w:rsidRDefault="00FE0A20"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1.1.5. Впровадження вагового контролю</w:t>
      </w:r>
      <w:r w:rsidR="006717E7" w:rsidRPr="003124AE">
        <w:rPr>
          <w:rFonts w:ascii="Circe" w:eastAsia="Times New Roman" w:hAnsi="Circe" w:cs="Times New Roman"/>
          <w:sz w:val="28"/>
          <w:szCs w:val="28"/>
          <w:lang w:val="uk-UA"/>
        </w:rPr>
        <w:t xml:space="preserve"> при в’їзді на територію громади.</w:t>
      </w:r>
    </w:p>
    <w:p w:rsidR="00BD4172" w:rsidRPr="003124AE" w:rsidRDefault="00FE0A20"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1.1.6. Придбання обладнання для</w:t>
      </w:r>
      <w:r w:rsidR="006717E7" w:rsidRPr="003124AE">
        <w:rPr>
          <w:rFonts w:ascii="Circe" w:eastAsia="Times New Roman" w:hAnsi="Circe" w:cs="Times New Roman"/>
          <w:sz w:val="28"/>
          <w:szCs w:val="28"/>
          <w:lang w:val="uk-UA"/>
        </w:rPr>
        <w:t xml:space="preserve"> асфальтного міні – заводу та з виготовлення тротуарної плитки.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1.1.7.</w:t>
      </w:r>
      <w:r w:rsidR="00953F47" w:rsidRPr="003124AE">
        <w:rPr>
          <w:rFonts w:ascii="Circe" w:eastAsia="Times New Roman" w:hAnsi="Circe" w:cs="Times New Roman"/>
          <w:sz w:val="28"/>
          <w:szCs w:val="28"/>
          <w:lang w:val="uk-UA"/>
        </w:rPr>
        <w:t>Впорядкування кладовищ та підтримка їх в належному санітарному стані.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1.1.8. Наведення ладу на території кладовища та розглянути можливість сплачувати його підтримку.</w:t>
      </w:r>
    </w:p>
    <w:p w:rsidR="00BD4172" w:rsidRPr="003124AE" w:rsidRDefault="00953F4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1.1.9. Відкрити на території ТГ аптек</w:t>
      </w:r>
      <w:r w:rsidR="006717E7" w:rsidRPr="003124AE">
        <w:rPr>
          <w:rFonts w:ascii="Circe" w:eastAsia="Times New Roman" w:hAnsi="Circe" w:cs="Times New Roman"/>
          <w:sz w:val="28"/>
          <w:szCs w:val="28"/>
          <w:lang w:val="uk-UA"/>
        </w:rPr>
        <w:t xml:space="preserve">, стоматологічного кабінету.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1.1.10. Забезпечити доступ до медичного обслуговування всіх верств населення.</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1.1.11. Створення готелю для розміщення туристів шляхом благодійної допомоги інвесторів.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1.1.12. Розглянути можливість переобладнати комунальні приміщення під готель.</w:t>
      </w:r>
    </w:p>
    <w:p w:rsidR="00BD4172" w:rsidRPr="003124AE" w:rsidRDefault="00953F4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1.1.13. Реконструкція та озеленення міського парку</w:t>
      </w:r>
      <w:r w:rsidR="006717E7" w:rsidRPr="003124AE">
        <w:rPr>
          <w:rFonts w:ascii="Circe" w:eastAsia="Times New Roman" w:hAnsi="Circe" w:cs="Times New Roman"/>
          <w:sz w:val="28"/>
          <w:szCs w:val="28"/>
          <w:lang w:val="uk-UA"/>
        </w:rPr>
        <w:t xml:space="preserve">. </w:t>
      </w:r>
    </w:p>
    <w:p w:rsidR="00AB5164" w:rsidRPr="003124AE" w:rsidRDefault="00AB5164" w:rsidP="000D311E">
      <w:pPr>
        <w:ind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Times New Roman" w:eastAsia="Times New Roman" w:hAnsi="Times New Roman" w:cs="Times New Roman"/>
          <w:color w:val="1F487C"/>
          <w:lang w:val="uk-UA"/>
        </w:rPr>
      </w:pPr>
      <w:r w:rsidRPr="003124AE">
        <w:rPr>
          <w:rFonts w:ascii="Circe" w:hAnsi="Circe"/>
          <w:color w:val="8496B0"/>
          <w:sz w:val="26"/>
          <w:szCs w:val="26"/>
          <w:lang w:val="uk-UA"/>
        </w:rPr>
        <w:t>Оперативна ціль1.2. Збереження та розвиток людського потенціалу.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1.2.1.Покращення стану здоров’я населення, у т.ч. шляхом підвищення доступності та ефективності медичного обслуговування з урахуванням потреб усіх груп населення.</w:t>
      </w:r>
    </w:p>
    <w:p w:rsidR="004B6E2A"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1.2.2. Забезпечення надання якісних освітніх послуг та рівного доступу до них упродовж всього життя.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1.2.3..Розвиток інклюзивної освіти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1.2.4. Розвиток компетенцій та вмінь в контексті вимог ринку праці з урахуванням потреб усіх груп населення.</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1.2.5. Розвиток молодіжної політики, фізичної культури та спорту як активація людського резерву регіону.</w:t>
      </w:r>
    </w:p>
    <w:p w:rsidR="00AB5164" w:rsidRPr="003124AE" w:rsidRDefault="00AB5164" w:rsidP="000D311E">
      <w:pPr>
        <w:ind w:left="120"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1.3. Створення умов для зростання добробуту, комфортного та безпечного проживання мешканців.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1.3.1. Забезпечення соціального захисту населення, пенсіонерів, соціально - незахищених верств населення.</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1.3.2. Створення умов для включення людей з інвалідністю в активне життя (у т.ч. підвищення доступності публічних місць).</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1.3.3. Створення просторів спілкування та підвищення активності пенсіонерів та соціально-незахищених верств населення.</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1.3.4. Організація гуманітарної допомоги малозабезпеченим мешканцям громади (речі, посуд, меблі).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1.3.5 Внест</w:t>
      </w:r>
      <w:r w:rsidR="00953F47" w:rsidRPr="003124AE">
        <w:rPr>
          <w:rFonts w:ascii="Circe" w:eastAsia="Times New Roman" w:hAnsi="Circe" w:cs="Times New Roman"/>
          <w:sz w:val="28"/>
          <w:szCs w:val="28"/>
          <w:lang w:val="uk-UA"/>
        </w:rPr>
        <w:t>и пропозиції закладам торгівлі</w:t>
      </w:r>
      <w:r w:rsidRPr="003124AE">
        <w:rPr>
          <w:rFonts w:ascii="Circe" w:eastAsia="Times New Roman" w:hAnsi="Circe" w:cs="Times New Roman"/>
          <w:sz w:val="28"/>
          <w:szCs w:val="28"/>
          <w:lang w:val="uk-UA"/>
        </w:rPr>
        <w:t xml:space="preserve"> щодо знижок (від 50%) на продукти, в яких закінчується термін придатності.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1.3.5.Створення пункту збору в громаді та системи оголошень про наявні пропозиції (Телеграм, Вайбер, Ф</w:t>
      </w:r>
      <w:r w:rsidR="00953F47" w:rsidRPr="003124AE">
        <w:rPr>
          <w:rFonts w:ascii="Circe" w:eastAsia="Times New Roman" w:hAnsi="Circe" w:cs="Times New Roman"/>
          <w:sz w:val="28"/>
          <w:szCs w:val="28"/>
          <w:lang w:val="uk-UA"/>
        </w:rPr>
        <w:t>ейсбук). Виділити приміщення для</w:t>
      </w:r>
      <w:r w:rsidRPr="003124AE">
        <w:rPr>
          <w:rFonts w:ascii="Circe" w:eastAsia="Times New Roman" w:hAnsi="Circe" w:cs="Times New Roman"/>
          <w:sz w:val="28"/>
          <w:szCs w:val="28"/>
          <w:lang w:val="uk-UA"/>
        </w:rPr>
        <w:t xml:space="preserve"> пункт збору речей.</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1.3.6. Забезпечити освіт</w:t>
      </w:r>
      <w:r w:rsidR="00953F47" w:rsidRPr="003124AE">
        <w:rPr>
          <w:rFonts w:ascii="Circe" w:eastAsia="Times New Roman" w:hAnsi="Circe" w:cs="Times New Roman"/>
          <w:sz w:val="28"/>
          <w:szCs w:val="28"/>
          <w:lang w:val="uk-UA"/>
        </w:rPr>
        <w:t xml:space="preserve">лення вулиць населених пунктів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1.3.7. Посилити роботу поліції на території громади.</w:t>
      </w:r>
    </w:p>
    <w:p w:rsidR="00AB5164" w:rsidRPr="003124AE" w:rsidRDefault="00AB5164" w:rsidP="000D311E">
      <w:pPr>
        <w:ind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1.4 Ефективне використання комунального майна та ресурсів землі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1.4.1.Провести інвентаризацію комунального нерухомого майна.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1.4.2.Створення підприємств з переробки м'яса та зерна на основі нерухомого майна задля забезпечення робочими місцями та збільшення доходу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1.4.3. Можливість використання комунального нерухомого майна для інвесторів.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1.4.4.Створення робочих місць у галузі обслуговування (наприклад ремонт взуття та одягу, перукарні, ремонт побутової техніки). Визначити організатора та менеджера процесу. Зробити оголошення про послуги.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1.4.5.Пошук та залучення</w:t>
      </w:r>
      <w:r w:rsidR="00953F47" w:rsidRPr="003124AE">
        <w:rPr>
          <w:rFonts w:ascii="Circe" w:eastAsia="Times New Roman" w:hAnsi="Circe" w:cs="Times New Roman"/>
          <w:sz w:val="28"/>
          <w:szCs w:val="28"/>
          <w:lang w:val="uk-UA"/>
        </w:rPr>
        <w:t xml:space="preserve"> інвесторів для розробки кар’єрів</w:t>
      </w:r>
      <w:r w:rsidRPr="003124AE">
        <w:rPr>
          <w:rFonts w:ascii="Circe" w:eastAsia="Times New Roman" w:hAnsi="Circe" w:cs="Times New Roman"/>
          <w:sz w:val="28"/>
          <w:szCs w:val="28"/>
          <w:lang w:val="uk-UA"/>
        </w:rPr>
        <w:t xml:space="preserve"> та запуску цегляного заводу.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1.4.6. Організувати переробку фруктів та овочів. Створення пунктів прийо</w:t>
      </w:r>
      <w:r w:rsidR="00953F47" w:rsidRPr="003124AE">
        <w:rPr>
          <w:rFonts w:ascii="Circe" w:eastAsia="Times New Roman" w:hAnsi="Circe" w:cs="Times New Roman"/>
          <w:sz w:val="28"/>
          <w:szCs w:val="28"/>
          <w:lang w:val="uk-UA"/>
        </w:rPr>
        <w:t xml:space="preserve">му овочів/фруктів на території </w:t>
      </w:r>
      <w:r w:rsidRPr="003124AE">
        <w:rPr>
          <w:rFonts w:ascii="Circe" w:eastAsia="Times New Roman" w:hAnsi="Circe" w:cs="Times New Roman"/>
          <w:sz w:val="28"/>
          <w:szCs w:val="28"/>
          <w:lang w:val="uk-UA"/>
        </w:rPr>
        <w:t>ТГ для подальшої переробки та реалізації.</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1.4.7. Контроль за виділенням</w:t>
      </w:r>
      <w:r w:rsidR="00953F47" w:rsidRPr="003124AE">
        <w:rPr>
          <w:rFonts w:ascii="Circe" w:eastAsia="Times New Roman" w:hAnsi="Circe" w:cs="Times New Roman"/>
          <w:sz w:val="28"/>
          <w:szCs w:val="28"/>
          <w:lang w:val="uk-UA"/>
        </w:rPr>
        <w:t xml:space="preserve"> земельних ділянок для альтернативної енергетики</w:t>
      </w:r>
      <w:r w:rsidRPr="003124AE">
        <w:rPr>
          <w:rFonts w:ascii="Circe" w:eastAsia="Times New Roman" w:hAnsi="Circe" w:cs="Times New Roman"/>
          <w:sz w:val="28"/>
          <w:szCs w:val="28"/>
          <w:lang w:val="uk-UA"/>
        </w:rPr>
        <w:t xml:space="preserve">. </w:t>
      </w:r>
    </w:p>
    <w:p w:rsidR="00AB5164" w:rsidRPr="003124AE" w:rsidRDefault="00AB5164" w:rsidP="000D311E">
      <w:pPr>
        <w:ind w:firstLine="709"/>
        <w:jc w:val="both"/>
        <w:rPr>
          <w:rFonts w:ascii="Times New Roman" w:eastAsia="Times New Roman" w:hAnsi="Times New Roman" w:cs="Times New Roman"/>
          <w:color w:val="1F487C"/>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lastRenderedPageBreak/>
        <w:t>Оперативна ціль 1.5.Забезпечення взаємодії органів влади,бізнесу,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1.5.1. Активізація діалогу між представниками бізнесу, органів влади, громадськості та їх залучення до процесів управління локальним та регіональним розвитком.</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1.5.2.Посилення інституційної спроможності організацій суспільства.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1.5.3.Підвищення поінформованості та рівня самоорганізації</w:t>
      </w:r>
      <w:r w:rsidR="004267DA" w:rsidRPr="003124AE">
        <w:rPr>
          <w:rFonts w:ascii="Circe" w:eastAsia="Times New Roman" w:hAnsi="Circe" w:cs="Times New Roman"/>
          <w:sz w:val="28"/>
          <w:szCs w:val="28"/>
          <w:lang w:val="uk-UA"/>
        </w:rPr>
        <w:t xml:space="preserve"> міського та </w:t>
      </w:r>
      <w:r w:rsidRPr="003124AE">
        <w:rPr>
          <w:rFonts w:ascii="Circe" w:eastAsia="Times New Roman" w:hAnsi="Circe" w:cs="Times New Roman"/>
          <w:sz w:val="28"/>
          <w:szCs w:val="28"/>
          <w:lang w:val="uk-UA"/>
        </w:rPr>
        <w:t xml:space="preserve"> сільського населення, залучення жителів громади до вирішення місцевих проблем.</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Очікувані результати: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Розширення спектру надання комунальних послуг, спрямованих на забезпечення потреб населення;</w:t>
      </w:r>
    </w:p>
    <w:p w:rsidR="00BD4172" w:rsidRPr="003124AE" w:rsidRDefault="00953F4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Реконструкція</w:t>
      </w:r>
      <w:r w:rsidR="006717E7" w:rsidRPr="003124AE">
        <w:rPr>
          <w:rFonts w:ascii="Circe" w:eastAsia="Times New Roman" w:hAnsi="Circe" w:cs="Times New Roman"/>
          <w:sz w:val="28"/>
          <w:szCs w:val="28"/>
          <w:lang w:val="uk-UA"/>
        </w:rPr>
        <w:t xml:space="preserve"> системи водопостачання та забезпечення мешканців</w:t>
      </w:r>
      <w:r w:rsidRPr="003124AE">
        <w:rPr>
          <w:rFonts w:ascii="Circe" w:eastAsia="Times New Roman" w:hAnsi="Circe" w:cs="Times New Roman"/>
          <w:sz w:val="28"/>
          <w:szCs w:val="28"/>
          <w:lang w:val="uk-UA"/>
        </w:rPr>
        <w:t xml:space="preserve"> питною</w:t>
      </w:r>
      <w:r w:rsidR="006717E7" w:rsidRPr="003124AE">
        <w:rPr>
          <w:rFonts w:ascii="Circe" w:eastAsia="Times New Roman" w:hAnsi="Circe" w:cs="Times New Roman"/>
          <w:sz w:val="28"/>
          <w:szCs w:val="28"/>
          <w:lang w:val="uk-UA"/>
        </w:rPr>
        <w:t xml:space="preserve"> водою;</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Покращення стану доріг та поліпшення транспортного переміщення мешканців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Підвищення якості та доступності </w:t>
      </w:r>
      <w:r w:rsidR="00953F47" w:rsidRPr="003124AE">
        <w:rPr>
          <w:rFonts w:ascii="Circe" w:eastAsia="Times New Roman" w:hAnsi="Circe" w:cs="Times New Roman"/>
          <w:sz w:val="28"/>
          <w:szCs w:val="28"/>
          <w:lang w:val="uk-UA"/>
        </w:rPr>
        <w:t xml:space="preserve">побутових послуг для населення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Забезпечення мешканців громади доступом до медичних препаратів, покращення демографічної ситуації та стану здоров’я пенсіонерів;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Розширення та покращення ритуальних послуг, організація прибирання на</w:t>
      </w:r>
      <w:r w:rsidR="00953F47" w:rsidRPr="003124AE">
        <w:rPr>
          <w:rFonts w:ascii="Circe" w:eastAsia="Times New Roman" w:hAnsi="Circe" w:cs="Times New Roman"/>
          <w:sz w:val="28"/>
          <w:szCs w:val="28"/>
          <w:lang w:val="uk-UA"/>
        </w:rPr>
        <w:t xml:space="preserve"> кладовищі.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Розвиток інфраструктури соціального захисту;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Підвищення рівня доступності публічних інфраструктурних об’єктів для людей з особливими потребами;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Забезпечення дітей, які потребують особливої соціальної уваги та підтримки;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Гуманітарна</w:t>
      </w:r>
      <w:r w:rsidR="00953F47" w:rsidRPr="003124AE">
        <w:rPr>
          <w:rFonts w:ascii="Circe" w:eastAsia="Times New Roman" w:hAnsi="Circe" w:cs="Times New Roman"/>
          <w:sz w:val="28"/>
          <w:szCs w:val="28"/>
          <w:lang w:val="uk-UA"/>
        </w:rPr>
        <w:t xml:space="preserve"> допомога малозабезпеченим верствам населення</w:t>
      </w:r>
      <w:r w:rsidRPr="003124AE">
        <w:rPr>
          <w:rFonts w:ascii="Circe" w:eastAsia="Times New Roman" w:hAnsi="Circe" w:cs="Times New Roman"/>
          <w:sz w:val="28"/>
          <w:szCs w:val="28"/>
          <w:lang w:val="uk-UA"/>
        </w:rPr>
        <w:t>;</w:t>
      </w:r>
    </w:p>
    <w:p w:rsidR="00BD4172" w:rsidRPr="003124AE" w:rsidRDefault="00AF24EE"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Забезпечення вуличного освітлення</w:t>
      </w:r>
      <w:r w:rsidR="006717E7" w:rsidRPr="003124AE">
        <w:rPr>
          <w:rFonts w:ascii="Circe" w:eastAsia="Times New Roman" w:hAnsi="Circe" w:cs="Times New Roman"/>
          <w:sz w:val="28"/>
          <w:szCs w:val="28"/>
          <w:lang w:val="uk-UA"/>
        </w:rPr>
        <w:t xml:space="preserve"> та</w:t>
      </w:r>
      <w:r w:rsidRPr="003124AE">
        <w:rPr>
          <w:rFonts w:ascii="Circe" w:eastAsia="Times New Roman" w:hAnsi="Circe" w:cs="Times New Roman"/>
          <w:sz w:val="28"/>
          <w:szCs w:val="28"/>
          <w:lang w:val="uk-UA"/>
        </w:rPr>
        <w:t xml:space="preserve"> безпеки мешканців </w:t>
      </w:r>
      <w:r w:rsidR="006717E7"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Розвиток малого та середнього бізнесу на території громади;</w:t>
      </w:r>
    </w:p>
    <w:p w:rsidR="00BD4172" w:rsidRPr="003124AE" w:rsidRDefault="00AF24EE"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 xml:space="preserve">Покращення економічного стану </w:t>
      </w:r>
      <w:r w:rsidR="006717E7" w:rsidRPr="003124AE">
        <w:rPr>
          <w:rFonts w:ascii="Circe" w:eastAsia="Times New Roman" w:hAnsi="Circe" w:cs="Times New Roman"/>
          <w:sz w:val="28"/>
          <w:szCs w:val="28"/>
          <w:lang w:val="uk-UA"/>
        </w:rPr>
        <w:t xml:space="preserve">ТГ, </w:t>
      </w:r>
      <w:r w:rsidR="00637E7A" w:rsidRPr="003124AE">
        <w:rPr>
          <w:rFonts w:ascii="Circe" w:eastAsia="Times New Roman" w:hAnsi="Circe" w:cs="Times New Roman"/>
          <w:sz w:val="28"/>
          <w:szCs w:val="28"/>
          <w:lang w:val="uk-UA"/>
        </w:rPr>
        <w:t>наповнення</w:t>
      </w:r>
      <w:r w:rsidR="006717E7" w:rsidRPr="003124AE">
        <w:rPr>
          <w:rFonts w:ascii="Circe" w:eastAsia="Times New Roman" w:hAnsi="Circe" w:cs="Times New Roman"/>
          <w:sz w:val="28"/>
          <w:szCs w:val="28"/>
          <w:lang w:val="uk-UA"/>
        </w:rPr>
        <w:t xml:space="preserve"> бюджету та створення робочих місць;</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Ефективне використання комунального майна громади, отримання додаткових коштів;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Стимулювання громадянської активності;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Сприяння формуванню партнерських відносин між громадою та бізнесменами;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Створення умов для ро</w:t>
      </w:r>
      <w:r w:rsidR="00AF24EE" w:rsidRPr="003124AE">
        <w:rPr>
          <w:rFonts w:ascii="Circe" w:eastAsia="Times New Roman" w:hAnsi="Circe" w:cs="Times New Roman"/>
          <w:sz w:val="28"/>
          <w:szCs w:val="28"/>
          <w:lang w:val="uk-UA"/>
        </w:rPr>
        <w:t xml:space="preserve">зміщення туристів на території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Покращення благоустрою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Індикатори: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Рівень охоплення побутовими послугами (співвідношення кількості отримувачів до кількості потребуючих</w:t>
      </w:r>
      <w:r w:rsidR="00511D6C" w:rsidRPr="003124AE">
        <w:rPr>
          <w:rFonts w:ascii="Circe" w:eastAsia="Times New Roman" w:hAnsi="Circe" w:cs="Times New Roman"/>
          <w:sz w:val="28"/>
          <w:szCs w:val="28"/>
          <w:lang w:val="uk-UA"/>
        </w:rPr>
        <w:t>, %</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Рівень охоплення централізованим водопостачанням населення та централізованим водовідведенням</w:t>
      </w:r>
      <w:r w:rsidR="00E32866" w:rsidRPr="003124AE">
        <w:rPr>
          <w:rFonts w:ascii="Circe" w:eastAsia="Times New Roman" w:hAnsi="Circe" w:cs="Times New Roman"/>
          <w:sz w:val="28"/>
          <w:szCs w:val="28"/>
          <w:lang w:val="uk-UA"/>
        </w:rPr>
        <w:t xml:space="preserve"> (кількість домогосподарств0</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Створення медичного закладу у подальшому, кількість надання медичних послуг та першої медичної допомоги</w:t>
      </w:r>
      <w:r w:rsidR="00E32866" w:rsidRPr="003124AE">
        <w:rPr>
          <w:rFonts w:ascii="Circe" w:eastAsia="Times New Roman" w:hAnsi="Circe" w:cs="Times New Roman"/>
          <w:sz w:val="28"/>
          <w:szCs w:val="28"/>
          <w:lang w:val="uk-UA"/>
        </w:rPr>
        <w:t xml:space="preserve"> (</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Рівень </w:t>
      </w:r>
      <w:r w:rsidR="009C738E" w:rsidRPr="003124AE">
        <w:rPr>
          <w:rFonts w:ascii="Circe" w:eastAsia="Times New Roman" w:hAnsi="Circe" w:cs="Times New Roman"/>
          <w:sz w:val="28"/>
          <w:szCs w:val="28"/>
          <w:lang w:val="uk-UA"/>
        </w:rPr>
        <w:t>впорядкованості кладовища</w:t>
      </w:r>
      <w:r w:rsidR="00E32866"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 xml:space="preserve">частка прибраної території кладовища </w:t>
      </w:r>
      <w:r w:rsidR="00E32866"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у %</w:t>
      </w:r>
      <w:r w:rsidR="00E32866"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Частка зайнятого населення по відношенню до працездатного населення</w:t>
      </w:r>
      <w:r w:rsidR="00E32866" w:rsidRPr="003124AE">
        <w:rPr>
          <w:rFonts w:ascii="Circe" w:eastAsia="Times New Roman" w:hAnsi="Circe" w:cs="Times New Roman"/>
          <w:sz w:val="28"/>
          <w:szCs w:val="28"/>
          <w:lang w:val="uk-UA"/>
        </w:rPr>
        <w:t xml:space="preserve"> (у %)</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Кількість нерухомого комунального майна </w:t>
      </w:r>
      <w:r w:rsidR="00E32866"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в одиницях</w:t>
      </w:r>
      <w:r w:rsidR="00E32866" w:rsidRPr="003124AE">
        <w:rPr>
          <w:rFonts w:ascii="Circe" w:eastAsia="Times New Roman" w:hAnsi="Circe" w:cs="Times New Roman"/>
          <w:sz w:val="28"/>
          <w:szCs w:val="28"/>
          <w:lang w:val="uk-UA"/>
        </w:rPr>
        <w:t>, та площі)</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Кількість отриманих коштів на місяць/рік </w:t>
      </w:r>
      <w:r w:rsidR="009C738E" w:rsidRPr="003124AE">
        <w:rPr>
          <w:rFonts w:ascii="Circe" w:eastAsia="Times New Roman" w:hAnsi="Circe" w:cs="Times New Roman"/>
          <w:sz w:val="28"/>
          <w:szCs w:val="28"/>
          <w:lang w:val="uk-UA"/>
        </w:rPr>
        <w:t>до бюджету громади з різних джерел надходжень</w:t>
      </w:r>
      <w:r w:rsidR="00E32866" w:rsidRPr="003124AE">
        <w:rPr>
          <w:rFonts w:ascii="Circe" w:eastAsia="Times New Roman" w:hAnsi="Circe" w:cs="Times New Roman"/>
          <w:sz w:val="28"/>
          <w:szCs w:val="28"/>
          <w:lang w:val="uk-UA"/>
        </w:rPr>
        <w:t xml:space="preserve"> (у тис.грн.)</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Частка зареєстрованих сімей як малозабезпечених </w:t>
      </w:r>
      <w:r w:rsidR="00E32866"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у %</w:t>
      </w:r>
      <w:r w:rsidR="00E32866"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Кількість переробленої продукції (зерна, молока,фруктів,</w:t>
      </w:r>
      <w:r w:rsidR="009C738E" w:rsidRPr="003124AE">
        <w:rPr>
          <w:rFonts w:ascii="Circe" w:eastAsia="Times New Roman" w:hAnsi="Circe" w:cs="Times New Roman"/>
          <w:sz w:val="28"/>
          <w:szCs w:val="28"/>
          <w:lang w:val="uk-UA"/>
        </w:rPr>
        <w:t xml:space="preserve">овочів і т.д.) </w:t>
      </w:r>
      <w:r w:rsidRPr="003124AE">
        <w:rPr>
          <w:rFonts w:ascii="Circe" w:eastAsia="Times New Roman" w:hAnsi="Circe" w:cs="Times New Roman"/>
          <w:sz w:val="28"/>
          <w:szCs w:val="28"/>
          <w:lang w:val="uk-UA"/>
        </w:rPr>
        <w:t xml:space="preserve"> т/місяць.</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Частка землі, яка надається в оренду інвесторам</w:t>
      </w:r>
      <w:r w:rsidR="00E32866" w:rsidRPr="003124AE">
        <w:rPr>
          <w:rFonts w:ascii="Circe" w:eastAsia="Times New Roman" w:hAnsi="Circe" w:cs="Times New Roman"/>
          <w:sz w:val="28"/>
          <w:szCs w:val="28"/>
          <w:lang w:val="uk-UA"/>
        </w:rPr>
        <w:t>(у кв.м.)</w:t>
      </w:r>
      <w:r w:rsidRPr="003124AE">
        <w:rPr>
          <w:rFonts w:ascii="Circe" w:eastAsia="Times New Roman" w:hAnsi="Circe" w:cs="Times New Roman"/>
          <w:sz w:val="28"/>
          <w:szCs w:val="28"/>
          <w:lang w:val="uk-UA"/>
        </w:rPr>
        <w:t>.</w:t>
      </w:r>
    </w:p>
    <w:p w:rsidR="005546B7" w:rsidRPr="003124AE" w:rsidRDefault="005546B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Баланс бюджету розвитку</w:t>
      </w:r>
      <w:r w:rsidR="00E32866" w:rsidRPr="003124AE">
        <w:rPr>
          <w:rFonts w:ascii="Circe" w:eastAsia="Times New Roman" w:hAnsi="Circe" w:cs="Times New Roman"/>
          <w:sz w:val="28"/>
          <w:szCs w:val="28"/>
          <w:lang w:val="uk-UA"/>
        </w:rPr>
        <w:t xml:space="preserve"> (тис. грн.)</w:t>
      </w:r>
      <w:r w:rsidRPr="003124AE">
        <w:rPr>
          <w:rFonts w:ascii="Circe" w:eastAsia="Times New Roman" w:hAnsi="Circe" w:cs="Times New Roman"/>
          <w:sz w:val="28"/>
          <w:szCs w:val="28"/>
          <w:lang w:val="uk-UA"/>
        </w:rPr>
        <w:t>.</w:t>
      </w:r>
    </w:p>
    <w:p w:rsidR="005546B7" w:rsidRPr="003124AE" w:rsidRDefault="005546B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Збільшення обсягу інвестицій у громаду</w:t>
      </w:r>
      <w:r w:rsidR="00E32866" w:rsidRPr="003124AE">
        <w:rPr>
          <w:rFonts w:ascii="Circe" w:eastAsia="Times New Roman" w:hAnsi="Circe" w:cs="Times New Roman"/>
          <w:sz w:val="28"/>
          <w:szCs w:val="28"/>
          <w:lang w:val="uk-UA"/>
        </w:rPr>
        <w:t xml:space="preserve"> (у %)</w:t>
      </w:r>
      <w:r w:rsidRPr="003124AE">
        <w:rPr>
          <w:rFonts w:ascii="Circe" w:eastAsia="Times New Roman" w:hAnsi="Circe" w:cs="Times New Roman"/>
          <w:sz w:val="28"/>
          <w:szCs w:val="28"/>
          <w:lang w:val="uk-UA"/>
        </w:rPr>
        <w:t>.</w:t>
      </w:r>
    </w:p>
    <w:p w:rsidR="00BD4172" w:rsidRPr="003124AE" w:rsidRDefault="00BD4172" w:rsidP="000D311E">
      <w:pPr>
        <w:ind w:firstLine="709"/>
        <w:jc w:val="both"/>
        <w:rPr>
          <w:rFonts w:ascii="Times New Roman" w:eastAsia="Times New Roman" w:hAnsi="Times New Roman" w:cs="Times New Roman"/>
          <w:b/>
          <w:sz w:val="28"/>
          <w:szCs w:val="28"/>
          <w:lang w:val="uk-UA"/>
        </w:rPr>
      </w:pPr>
    </w:p>
    <w:p w:rsidR="00BD4172" w:rsidRPr="003124AE" w:rsidRDefault="006717E7" w:rsidP="000D311E">
      <w:pPr>
        <w:pStyle w:val="2"/>
        <w:ind w:firstLine="709"/>
        <w:jc w:val="center"/>
        <w:rPr>
          <w:rFonts w:ascii="Circe" w:hAnsi="Circe"/>
          <w:color w:val="8496B0"/>
          <w:sz w:val="34"/>
          <w:szCs w:val="34"/>
          <w:lang w:val="uk-UA"/>
        </w:rPr>
      </w:pPr>
      <w:bookmarkStart w:id="39" w:name="_Toc87823073"/>
      <w:r w:rsidRPr="003124AE">
        <w:rPr>
          <w:rFonts w:ascii="Circe" w:hAnsi="Circe"/>
          <w:color w:val="8496B0"/>
          <w:sz w:val="34"/>
          <w:szCs w:val="34"/>
          <w:lang w:val="uk-UA"/>
        </w:rPr>
        <w:lastRenderedPageBreak/>
        <w:t>2 Стратегічна ціль 2. Кадрова, молодіжна та   освітня політика як напрямки розвитку людського капіталу.</w:t>
      </w:r>
      <w:bookmarkEnd w:id="39"/>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2.1. Кадрова політика.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2.1.1. Інвентаризація кадрової необхідності на території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2.1.2. Розглянути можливість створення житлового фонду для розвитку соціальної інфраструктури.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2.1.3. Зменшити дефіцит у кількості кваліфікованих кадрів у покращенні умов переміщення територією громади для спеціалістів.</w:t>
      </w:r>
    </w:p>
    <w:p w:rsidR="00BD4172" w:rsidRPr="003124AE" w:rsidRDefault="009C738E"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2.1.4 Залучати інтернів до</w:t>
      </w:r>
      <w:r w:rsidR="006717E7" w:rsidRPr="003124AE">
        <w:rPr>
          <w:rFonts w:ascii="Circe" w:eastAsia="Times New Roman" w:hAnsi="Circe" w:cs="Times New Roman"/>
          <w:sz w:val="28"/>
          <w:szCs w:val="28"/>
          <w:lang w:val="uk-UA"/>
        </w:rPr>
        <w:t xml:space="preserve"> закладів</w:t>
      </w:r>
      <w:r w:rsidRPr="003124AE">
        <w:rPr>
          <w:rFonts w:ascii="Circe" w:eastAsia="Times New Roman" w:hAnsi="Circe" w:cs="Times New Roman"/>
          <w:sz w:val="28"/>
          <w:szCs w:val="28"/>
          <w:lang w:val="uk-UA"/>
        </w:rPr>
        <w:t xml:space="preserve"> охорони здоров’я</w:t>
      </w:r>
      <w:r w:rsidR="006717E7" w:rsidRPr="003124AE">
        <w:rPr>
          <w:rFonts w:ascii="Circe" w:eastAsia="Times New Roman" w:hAnsi="Circe" w:cs="Times New Roman"/>
          <w:sz w:val="28"/>
          <w:szCs w:val="28"/>
          <w:lang w:val="uk-UA"/>
        </w:rPr>
        <w:t>. Запрошувати на роботу лікарів, які по</w:t>
      </w:r>
      <w:r w:rsidRPr="003124AE">
        <w:rPr>
          <w:rFonts w:ascii="Circe" w:eastAsia="Times New Roman" w:hAnsi="Circe" w:cs="Times New Roman"/>
          <w:sz w:val="28"/>
          <w:szCs w:val="28"/>
          <w:lang w:val="uk-UA"/>
        </w:rPr>
        <w:t>трапили під скорочення</w:t>
      </w:r>
      <w:r w:rsidR="006717E7" w:rsidRPr="003124AE">
        <w:rPr>
          <w:rFonts w:ascii="Circe" w:eastAsia="Times New Roman" w:hAnsi="Circe" w:cs="Times New Roman"/>
          <w:sz w:val="28"/>
          <w:szCs w:val="28"/>
          <w:lang w:val="uk-UA"/>
        </w:rPr>
        <w:t xml:space="preserve">.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2.1.5. Залучати та створювати умови для молодих спеціалістів.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2.1.6. Створення системи перепрофілювання спеціальностей під стратегію громади, зменшити відтік молоді.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2.1.7. Організувати договори з підприємствами/бізнесменами щодо забезпечення практикою, стажуванням та робочими місц</w:t>
      </w:r>
      <w:r w:rsidR="009C738E" w:rsidRPr="003124AE">
        <w:rPr>
          <w:rFonts w:ascii="Circe" w:eastAsia="Times New Roman" w:hAnsi="Circe" w:cs="Times New Roman"/>
          <w:sz w:val="28"/>
          <w:szCs w:val="28"/>
          <w:lang w:val="uk-UA"/>
        </w:rPr>
        <w:t>ями випускників/студентів ліцею</w:t>
      </w:r>
      <w:r w:rsidRPr="003124AE">
        <w:rPr>
          <w:rFonts w:ascii="Circe" w:eastAsia="Times New Roman" w:hAnsi="Circe" w:cs="Times New Roman"/>
          <w:sz w:val="28"/>
          <w:szCs w:val="28"/>
          <w:lang w:val="uk-UA"/>
        </w:rPr>
        <w:t xml:space="preserve"> (</w:t>
      </w:r>
      <w:r w:rsidR="009C738E" w:rsidRPr="003124AE">
        <w:rPr>
          <w:rFonts w:ascii="Circe" w:eastAsia="Times New Roman" w:hAnsi="Circe" w:cs="Times New Roman"/>
          <w:sz w:val="28"/>
          <w:szCs w:val="28"/>
          <w:lang w:val="uk-UA"/>
        </w:rPr>
        <w:t>кухар, кондитер, електрогазозварник, офісний службовець, тракторист-машиніст, перукар</w:t>
      </w:r>
      <w:r w:rsidRPr="003124AE">
        <w:rPr>
          <w:rFonts w:ascii="Circe" w:eastAsia="Times New Roman" w:hAnsi="Circe" w:cs="Times New Roman"/>
          <w:sz w:val="28"/>
          <w:szCs w:val="28"/>
          <w:lang w:val="uk-UA"/>
        </w:rPr>
        <w:t>). Проведення екскурсій для учнів та студентів на підприємствах.</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2.1.8.  Сприяти зацікавленню соціально - орієнтованого бізнесу в залученні та утриманні кваліфікованих кадрів на території громади, шляхом створення робочих місць.</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2.1.9.Забезпечити молодь житлом, шлях</w:t>
      </w:r>
      <w:r w:rsidR="009C738E" w:rsidRPr="003124AE">
        <w:rPr>
          <w:rFonts w:ascii="Circe" w:eastAsia="Times New Roman" w:hAnsi="Circe" w:cs="Times New Roman"/>
          <w:sz w:val="28"/>
          <w:szCs w:val="28"/>
          <w:lang w:val="uk-UA"/>
        </w:rPr>
        <w:t>ом інвентаризації та реконструкції</w:t>
      </w:r>
      <w:r w:rsidRPr="003124AE">
        <w:rPr>
          <w:rFonts w:ascii="Circe" w:eastAsia="Times New Roman" w:hAnsi="Circe" w:cs="Times New Roman"/>
          <w:sz w:val="28"/>
          <w:szCs w:val="28"/>
          <w:lang w:val="uk-UA"/>
        </w:rPr>
        <w:t xml:space="preserve">  нежитлового фонду (розглянути можливість відповідно до законодавства визнання житла безхазяйним).</w:t>
      </w:r>
    </w:p>
    <w:p w:rsidR="00AB5164" w:rsidRPr="003124AE" w:rsidRDefault="00AB5164" w:rsidP="000D311E">
      <w:pPr>
        <w:ind w:left="60"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2.2. З</w:t>
      </w:r>
      <w:r w:rsidR="009C738E" w:rsidRPr="003124AE">
        <w:rPr>
          <w:rFonts w:ascii="Circe" w:hAnsi="Circe"/>
          <w:color w:val="8496B0"/>
          <w:sz w:val="26"/>
          <w:szCs w:val="26"/>
          <w:lang w:val="uk-UA"/>
        </w:rPr>
        <w:t xml:space="preserve">береження та розвиток освіти в </w:t>
      </w:r>
      <w:r w:rsidRPr="003124AE">
        <w:rPr>
          <w:rFonts w:ascii="Circe" w:hAnsi="Circe"/>
          <w:color w:val="8496B0"/>
          <w:sz w:val="26"/>
          <w:szCs w:val="26"/>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2.2.1.Подальший розвиток </w:t>
      </w:r>
      <w:r w:rsidR="009C738E" w:rsidRPr="003124AE">
        <w:rPr>
          <w:rFonts w:ascii="Circe" w:eastAsia="Times New Roman" w:hAnsi="Circe" w:cs="Times New Roman"/>
          <w:sz w:val="28"/>
          <w:szCs w:val="28"/>
          <w:lang w:val="uk-UA"/>
        </w:rPr>
        <w:t xml:space="preserve">ДНЗ </w:t>
      </w:r>
      <w:r w:rsidRPr="003124AE">
        <w:rPr>
          <w:rFonts w:ascii="Circe" w:eastAsia="Times New Roman" w:hAnsi="Circe" w:cs="Times New Roman"/>
          <w:sz w:val="28"/>
          <w:szCs w:val="28"/>
          <w:lang w:val="uk-UA"/>
        </w:rPr>
        <w:t>“Багатопрофільного центру ПТО” та  випускників училища як потенційних кадрів.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2.2.2. Забезпечення технікуму технічною базою (інвентар).</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2.2.3. Оптимізація навчальних закладів.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2.2.4 Проаналізувати систему освіти, </w:t>
      </w:r>
      <w:r w:rsidR="009C738E" w:rsidRPr="003124AE">
        <w:rPr>
          <w:rFonts w:ascii="Circe" w:eastAsia="Times New Roman" w:hAnsi="Circe" w:cs="Times New Roman"/>
          <w:sz w:val="28"/>
          <w:szCs w:val="28"/>
          <w:lang w:val="uk-UA"/>
        </w:rPr>
        <w:t xml:space="preserve">навчальні заклади на території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2.2.5. Забезпечити транспортне сполучення для учнів, будівництво гуртожитків.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2.2.6. Запрошувати молодих педагогів на роботу  у ліцей.</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2.2.7. Розгляд можливості навчання відмінників/переможців олімпіад за рахунок громади, за умови</w:t>
      </w:r>
      <w:r w:rsidR="009C738E" w:rsidRPr="003124AE">
        <w:rPr>
          <w:rFonts w:ascii="Circe" w:eastAsia="Times New Roman" w:hAnsi="Circe" w:cs="Times New Roman"/>
          <w:sz w:val="28"/>
          <w:szCs w:val="28"/>
          <w:lang w:val="uk-UA"/>
        </w:rPr>
        <w:t xml:space="preserve"> працевлаштування на території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2.2.8. Створення необхідних санітарно - гігієнічних умов у освітніх закладах.</w:t>
      </w:r>
    </w:p>
    <w:p w:rsidR="00AB5164" w:rsidRPr="003124AE" w:rsidRDefault="00AB5164" w:rsidP="000D311E">
      <w:pPr>
        <w:ind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 xml:space="preserve">Оперативна ціль 2.3. Розвиток молодіжної ініціативи в </w:t>
      </w:r>
      <w:r w:rsidR="006E4AD5">
        <w:rPr>
          <w:rFonts w:ascii="Circe" w:hAnsi="Circe"/>
          <w:color w:val="8496B0"/>
          <w:sz w:val="26"/>
          <w:szCs w:val="26"/>
          <w:lang w:val="uk-UA"/>
        </w:rPr>
        <w:t>ГРОМАДИ</w:t>
      </w:r>
      <w:r w:rsidRPr="003124AE">
        <w:rPr>
          <w:rFonts w:ascii="Circe" w:hAnsi="Circe"/>
          <w:color w:val="8496B0"/>
          <w:sz w:val="26"/>
          <w:szCs w:val="26"/>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2.3.1.Створення молодіжної громадської організації. Залучення молоді до інвестиційної діяльності в особистісний розвиток та розвиток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2.3.2. Створення молодіжного Хабу та відкритого простору для розвитку молоді, що може збільшити зацікавленість молоді та зменшити відтік з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2.3.3. Розвиток та підтримка молодіжної грантової діяльності.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2.3.4. Стимулювання формування мол</w:t>
      </w:r>
      <w:r w:rsidR="00D47330" w:rsidRPr="003124AE">
        <w:rPr>
          <w:rFonts w:ascii="Circe" w:eastAsia="Times New Roman" w:hAnsi="Circe" w:cs="Times New Roman"/>
          <w:sz w:val="28"/>
          <w:szCs w:val="28"/>
          <w:lang w:val="uk-UA"/>
        </w:rPr>
        <w:t xml:space="preserve">одіжного бізнес-середовища з метою </w:t>
      </w:r>
      <w:r w:rsidRPr="003124AE">
        <w:rPr>
          <w:rFonts w:ascii="Circe" w:eastAsia="Times New Roman" w:hAnsi="Circe" w:cs="Times New Roman"/>
          <w:sz w:val="28"/>
          <w:szCs w:val="28"/>
          <w:lang w:val="uk-UA"/>
        </w:rPr>
        <w:t xml:space="preserve"> скорочення міграції молоді з громади.</w:t>
      </w:r>
    </w:p>
    <w:p w:rsidR="005546B7" w:rsidRPr="003124AE" w:rsidRDefault="005546B7" w:rsidP="000D311E">
      <w:pPr>
        <w:ind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2.4. Розвиток спорту та здорового способу життя.</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2.4.1. Розвиток спорту та пропаганда здорового життя на території громади за допомогою соціальних мереж та місцевої газети.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2.4.2. Відкриття спортивних секцій для дітей.</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2.4.3. Створення тренажерного залу та облаштування спортивних майданчиків для мешканців громади.</w:t>
      </w:r>
    </w:p>
    <w:p w:rsidR="00BD4172" w:rsidRPr="003124AE" w:rsidRDefault="00D47330"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2.4.3. Придбання спортивного</w:t>
      </w:r>
      <w:r w:rsidR="006717E7" w:rsidRPr="003124AE">
        <w:rPr>
          <w:rFonts w:ascii="Circe" w:eastAsia="Times New Roman" w:hAnsi="Circe" w:cs="Times New Roman"/>
          <w:sz w:val="28"/>
          <w:szCs w:val="28"/>
          <w:lang w:val="uk-UA"/>
        </w:rPr>
        <w:t xml:space="preserve"> інвентар</w:t>
      </w:r>
      <w:r w:rsidRPr="003124AE">
        <w:rPr>
          <w:rFonts w:ascii="Circe" w:eastAsia="Times New Roman" w:hAnsi="Circe" w:cs="Times New Roman"/>
          <w:sz w:val="28"/>
          <w:szCs w:val="28"/>
          <w:lang w:val="uk-UA"/>
        </w:rPr>
        <w:t>ю</w:t>
      </w:r>
      <w:r w:rsidR="006717E7" w:rsidRPr="003124AE">
        <w:rPr>
          <w:rFonts w:ascii="Circe" w:eastAsia="Times New Roman" w:hAnsi="Circe" w:cs="Times New Roman"/>
          <w:sz w:val="28"/>
          <w:szCs w:val="28"/>
          <w:lang w:val="uk-UA"/>
        </w:rPr>
        <w:t xml:space="preserve"> у школи та</w:t>
      </w:r>
      <w:r w:rsidRPr="003124AE">
        <w:rPr>
          <w:rFonts w:ascii="Circe" w:eastAsia="Times New Roman" w:hAnsi="Circe" w:cs="Times New Roman"/>
          <w:sz w:val="28"/>
          <w:szCs w:val="28"/>
          <w:lang w:val="uk-UA"/>
        </w:rPr>
        <w:t xml:space="preserve"> обладнання  тренажерних залів</w:t>
      </w:r>
      <w:r w:rsidR="006717E7" w:rsidRPr="003124AE">
        <w:rPr>
          <w:rFonts w:ascii="Circe" w:eastAsia="Times New Roman" w:hAnsi="Circe" w:cs="Times New Roman"/>
          <w:sz w:val="28"/>
          <w:szCs w:val="28"/>
          <w:lang w:val="uk-UA"/>
        </w:rPr>
        <w:t>.</w:t>
      </w:r>
    </w:p>
    <w:p w:rsidR="00AB5164" w:rsidRPr="003124AE" w:rsidRDefault="00AB5164" w:rsidP="000D311E">
      <w:pPr>
        <w:ind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2.5. Розвиток найкращих європейських практик культурної індустрії та дозвілля, в тому числі і молодіжного, н</w:t>
      </w:r>
      <w:r w:rsidR="00D47330" w:rsidRPr="003124AE">
        <w:rPr>
          <w:rFonts w:ascii="Circe" w:hAnsi="Circe"/>
          <w:color w:val="8496B0"/>
          <w:sz w:val="26"/>
          <w:szCs w:val="26"/>
          <w:lang w:val="uk-UA"/>
        </w:rPr>
        <w:t xml:space="preserve">а території </w:t>
      </w:r>
      <w:r w:rsidRPr="003124AE">
        <w:rPr>
          <w:rFonts w:ascii="Circe" w:hAnsi="Circe"/>
          <w:color w:val="8496B0"/>
          <w:sz w:val="26"/>
          <w:szCs w:val="26"/>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2.5.1.Для зменшення загрози у вигляді відтоку молоді необхідно організувати дозвілля для молоді.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2.5.2.Розробити програму, культурно – масових заходів історико-культурного, екологічного</w:t>
      </w:r>
      <w:r w:rsidR="00D47330" w:rsidRPr="003124AE">
        <w:rPr>
          <w:rFonts w:ascii="Circe" w:eastAsia="Times New Roman" w:hAnsi="Circe" w:cs="Times New Roman"/>
          <w:sz w:val="28"/>
          <w:szCs w:val="28"/>
          <w:lang w:val="uk-UA"/>
        </w:rPr>
        <w:t xml:space="preserve"> розвитку, здорового способу життя та дозвілля</w:t>
      </w:r>
      <w:r w:rsidRPr="003124AE">
        <w:rPr>
          <w:rFonts w:ascii="Circe" w:eastAsia="Times New Roman" w:hAnsi="Circe" w:cs="Times New Roman"/>
          <w:sz w:val="28"/>
          <w:szCs w:val="28"/>
          <w:lang w:val="uk-UA"/>
        </w:rPr>
        <w:t xml:space="preserve">.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2.5.3.Організувати заходи в будинку культури. Розвиток програми «Активні парки», облаштування місця для дискотек та розваг молоді.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2.5.4. Створення та облаштування дитячих майданчиків для відпочинку дітей.</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2.5.5. Розвиток культури на території громади, проведення масових культурних заходів. </w:t>
      </w:r>
    </w:p>
    <w:p w:rsidR="00D47330" w:rsidRPr="003124AE" w:rsidRDefault="00D47330"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2.5.6. Реконструкція та озеленення міського парку.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Очікувані результати: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Залучення молодих спеціалістів до громади та підготовка власних фахівців;</w:t>
      </w:r>
    </w:p>
    <w:p w:rsidR="00BD4172" w:rsidRPr="003124AE" w:rsidRDefault="00D47330"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Створення умов для роботита проживання спеціалістів в </w:t>
      </w:r>
      <w:r w:rsidR="006717E7"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Збільшення зацікавленості соціально - орієнтованого бізнесу в залученні та утриманні кваліфікованих кадрів в громаді;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Розвиток позашкільної та шкільної освіти, збільшення кількості освітніх та культурних заходів для учнів, в тому числі культурного та екологічного спрямування;</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Розвиток молодіжної грантової діяльності;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Створення різноманітних хабів, молодіжних рад та організацій для дозвілля та розвитку молоді;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Залучення молоді до бізнесової та грантової діяльності;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Створення умо</w:t>
      </w:r>
      <w:r w:rsidR="00D47330" w:rsidRPr="003124AE">
        <w:rPr>
          <w:rFonts w:ascii="Circe" w:eastAsia="Times New Roman" w:hAnsi="Circe" w:cs="Times New Roman"/>
          <w:sz w:val="28"/>
          <w:szCs w:val="28"/>
          <w:lang w:val="uk-UA"/>
        </w:rPr>
        <w:t>в для розвитку спорту, облаштуванняспортивних майданчиків та тренажерних залів</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Забезпечення дітей та молоді місцями для дозвілля та відпочинку;</w:t>
      </w:r>
    </w:p>
    <w:p w:rsidR="00BD4172" w:rsidRPr="003124AE" w:rsidRDefault="00D47330"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Розвиток культури на території </w:t>
      </w:r>
      <w:r w:rsidR="006717E7" w:rsidRPr="003124AE">
        <w:rPr>
          <w:rFonts w:ascii="Circe" w:eastAsia="Times New Roman" w:hAnsi="Circe" w:cs="Times New Roman"/>
          <w:sz w:val="28"/>
          <w:szCs w:val="28"/>
          <w:lang w:val="uk-UA"/>
        </w:rPr>
        <w:t>ТГ, збільшення кількості масових заходів, спрямованих на згуртованість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Збільшення кількості кваліфікованих кадрів на територіїТГ;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Зменшення відтоку молоді з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Створення умов для забезпечення житлом молоді;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Створення необхідних санітарно - гігієн</w:t>
      </w:r>
      <w:r w:rsidR="00D47330" w:rsidRPr="003124AE">
        <w:rPr>
          <w:rFonts w:ascii="Circe" w:eastAsia="Times New Roman" w:hAnsi="Circe" w:cs="Times New Roman"/>
          <w:sz w:val="28"/>
          <w:szCs w:val="28"/>
          <w:lang w:val="uk-UA"/>
        </w:rPr>
        <w:t xml:space="preserve">ічних умов у освітніх закладах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Індикатори: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Кількість осіб, які є членами хабів, молодіжних рад, </w:t>
      </w:r>
      <w:r w:rsidR="002F500A" w:rsidRPr="003124AE">
        <w:rPr>
          <w:rFonts w:ascii="Circe" w:eastAsia="Times New Roman" w:hAnsi="Circe" w:cs="Times New Roman"/>
          <w:sz w:val="28"/>
          <w:szCs w:val="28"/>
          <w:lang w:val="uk-UA"/>
        </w:rPr>
        <w:t xml:space="preserve">громадських </w:t>
      </w:r>
      <w:r w:rsidRPr="003124AE">
        <w:rPr>
          <w:rFonts w:ascii="Circe" w:eastAsia="Times New Roman" w:hAnsi="Circe" w:cs="Times New Roman"/>
          <w:sz w:val="28"/>
          <w:szCs w:val="28"/>
          <w:lang w:val="uk-UA"/>
        </w:rPr>
        <w:t>організацій</w:t>
      </w:r>
      <w:r w:rsidR="00E32866" w:rsidRPr="003124AE">
        <w:rPr>
          <w:rFonts w:ascii="Circe" w:eastAsia="Times New Roman" w:hAnsi="Circe" w:cs="Times New Roman"/>
          <w:sz w:val="28"/>
          <w:szCs w:val="28"/>
          <w:lang w:val="uk-UA"/>
        </w:rPr>
        <w:t xml:space="preserve"> (кількість людей)</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Кількість розроблених грантів на рік</w:t>
      </w:r>
      <w:r w:rsidR="00E32866" w:rsidRPr="003124AE">
        <w:rPr>
          <w:rFonts w:ascii="Circe" w:eastAsia="Times New Roman" w:hAnsi="Circe" w:cs="Times New Roman"/>
          <w:sz w:val="28"/>
          <w:szCs w:val="28"/>
          <w:lang w:val="uk-UA"/>
        </w:rPr>
        <w:t xml:space="preserve"> (тис.грн.)</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Частка відвідувань спортивних секцій, гуртків серед дітей та учнів</w:t>
      </w:r>
      <w:r w:rsidR="00E32866" w:rsidRPr="003124AE">
        <w:rPr>
          <w:rFonts w:ascii="Circe" w:eastAsia="Times New Roman" w:hAnsi="Circe" w:cs="Times New Roman"/>
          <w:sz w:val="28"/>
          <w:szCs w:val="28"/>
          <w:lang w:val="uk-UA"/>
        </w:rPr>
        <w:t xml:space="preserve"> (кількість людей)</w:t>
      </w:r>
      <w:r w:rsidRPr="003124AE">
        <w:rPr>
          <w:rFonts w:ascii="Circe" w:eastAsia="Times New Roman" w:hAnsi="Circe" w:cs="Times New Roman"/>
          <w:sz w:val="28"/>
          <w:szCs w:val="28"/>
          <w:lang w:val="uk-UA"/>
        </w:rPr>
        <w:t>;</w:t>
      </w:r>
    </w:p>
    <w:p w:rsidR="00BD4172" w:rsidRPr="003124AE" w:rsidRDefault="002F500A"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Кількість проведених</w:t>
      </w:r>
      <w:r w:rsidR="006717E7" w:rsidRPr="003124AE">
        <w:rPr>
          <w:rFonts w:ascii="Circe" w:eastAsia="Times New Roman" w:hAnsi="Circe" w:cs="Times New Roman"/>
          <w:sz w:val="28"/>
          <w:szCs w:val="28"/>
          <w:lang w:val="uk-UA"/>
        </w:rPr>
        <w:t xml:space="preserve"> різноманітних культурних заходів</w:t>
      </w:r>
      <w:r w:rsidR="00E32866" w:rsidRPr="003124AE">
        <w:rPr>
          <w:rFonts w:ascii="Circe" w:eastAsia="Times New Roman" w:hAnsi="Circe" w:cs="Times New Roman"/>
          <w:sz w:val="28"/>
          <w:szCs w:val="28"/>
          <w:lang w:val="uk-UA"/>
        </w:rPr>
        <w:t xml:space="preserve"> (одиниць)</w:t>
      </w:r>
      <w:r w:rsidR="006717E7"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Кількість учнів у школі;</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Частка випускник</w:t>
      </w:r>
      <w:r w:rsidR="002F500A" w:rsidRPr="003124AE">
        <w:rPr>
          <w:rFonts w:ascii="Circe" w:eastAsia="Times New Roman" w:hAnsi="Circe" w:cs="Times New Roman"/>
          <w:sz w:val="28"/>
          <w:szCs w:val="28"/>
          <w:lang w:val="uk-UA"/>
        </w:rPr>
        <w:t>ів та першокурсників у ліцеї</w:t>
      </w:r>
      <w:r w:rsidR="00E32866" w:rsidRPr="003124AE">
        <w:rPr>
          <w:rFonts w:ascii="Circe" w:eastAsia="Times New Roman" w:hAnsi="Circe" w:cs="Times New Roman"/>
          <w:sz w:val="28"/>
          <w:szCs w:val="28"/>
          <w:lang w:val="uk-UA"/>
        </w:rPr>
        <w:t>(кількість учнів)</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Рівень матеріального та технічного забезпечення закладів освіти</w:t>
      </w:r>
      <w:r w:rsidR="00E32866" w:rsidRPr="003124AE">
        <w:rPr>
          <w:rFonts w:ascii="Circe" w:eastAsia="Times New Roman" w:hAnsi="Circe" w:cs="Times New Roman"/>
          <w:sz w:val="28"/>
          <w:szCs w:val="28"/>
          <w:lang w:val="uk-UA"/>
        </w:rPr>
        <w:t xml:space="preserve"> (% від потреби)</w:t>
      </w:r>
      <w:r w:rsidRPr="003124AE">
        <w:rPr>
          <w:rFonts w:ascii="Circe" w:eastAsia="Times New Roman" w:hAnsi="Circe" w:cs="Times New Roman"/>
          <w:sz w:val="28"/>
          <w:szCs w:val="28"/>
          <w:lang w:val="uk-UA"/>
        </w:rPr>
        <w:t>;</w:t>
      </w:r>
    </w:p>
    <w:p w:rsidR="00BD4172" w:rsidRPr="003124AE" w:rsidRDefault="002F500A"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Частка нерухомого майна в </w:t>
      </w:r>
      <w:r w:rsidR="006717E7" w:rsidRPr="003124AE">
        <w:rPr>
          <w:rFonts w:ascii="Circe" w:eastAsia="Times New Roman" w:hAnsi="Circe" w:cs="Times New Roman"/>
          <w:sz w:val="28"/>
          <w:szCs w:val="28"/>
          <w:lang w:val="uk-UA"/>
        </w:rPr>
        <w:t>ТГ та її використання</w:t>
      </w:r>
      <w:r w:rsidR="00E32866" w:rsidRPr="003124AE">
        <w:rPr>
          <w:rFonts w:ascii="Circe" w:eastAsia="Times New Roman" w:hAnsi="Circe" w:cs="Times New Roman"/>
          <w:sz w:val="28"/>
          <w:szCs w:val="28"/>
          <w:lang w:val="uk-UA"/>
        </w:rPr>
        <w:t xml:space="preserve"> (кв.м.)</w:t>
      </w:r>
      <w:r w:rsidR="006717E7"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Дефіцит кадрів </w:t>
      </w:r>
      <w:r w:rsidR="00F975E5"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у %</w:t>
      </w:r>
      <w:r w:rsidR="00F975E5"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w:t>
      </w:r>
    </w:p>
    <w:p w:rsidR="001035A1" w:rsidRPr="003124AE" w:rsidRDefault="001035A1" w:rsidP="000D311E">
      <w:pPr>
        <w:ind w:firstLine="709"/>
        <w:jc w:val="both"/>
        <w:rPr>
          <w:rFonts w:ascii="Circe" w:eastAsia="Times New Roman" w:hAnsi="Circe" w:cs="Times New Roman"/>
          <w:sz w:val="28"/>
          <w:szCs w:val="28"/>
          <w:lang w:val="uk-UA"/>
        </w:rPr>
      </w:pPr>
    </w:p>
    <w:p w:rsidR="00BD4172" w:rsidRPr="003124AE" w:rsidRDefault="006717E7" w:rsidP="000D311E">
      <w:pPr>
        <w:pStyle w:val="2"/>
        <w:ind w:firstLine="709"/>
        <w:jc w:val="center"/>
        <w:rPr>
          <w:rFonts w:ascii="Circe" w:hAnsi="Circe"/>
          <w:color w:val="8496B0"/>
          <w:sz w:val="34"/>
          <w:szCs w:val="34"/>
          <w:lang w:val="uk-UA"/>
        </w:rPr>
      </w:pPr>
      <w:bookmarkStart w:id="40" w:name="_Toc87823074"/>
      <w:r w:rsidRPr="003124AE">
        <w:rPr>
          <w:rFonts w:ascii="Circe" w:hAnsi="Circe"/>
          <w:color w:val="8496B0"/>
          <w:sz w:val="34"/>
          <w:szCs w:val="34"/>
          <w:lang w:val="uk-UA"/>
        </w:rPr>
        <w:lastRenderedPageBreak/>
        <w:t>3 Стратегічна ціль 3. Конкурентоспроможна економіка та стимулювання розвитку соціально-орієнто</w:t>
      </w:r>
      <w:r w:rsidR="002F500A" w:rsidRPr="003124AE">
        <w:rPr>
          <w:rFonts w:ascii="Circe" w:hAnsi="Circe"/>
          <w:color w:val="8496B0"/>
          <w:sz w:val="34"/>
          <w:szCs w:val="34"/>
          <w:lang w:val="uk-UA"/>
        </w:rPr>
        <w:t xml:space="preserve">ваного бізнесу та інвестицій в </w:t>
      </w:r>
      <w:r w:rsidRPr="003124AE">
        <w:rPr>
          <w:rFonts w:ascii="Circe" w:hAnsi="Circe"/>
          <w:color w:val="8496B0"/>
          <w:sz w:val="34"/>
          <w:szCs w:val="34"/>
          <w:lang w:val="uk-UA"/>
        </w:rPr>
        <w:t>ТГ.</w:t>
      </w:r>
      <w:bookmarkEnd w:id="40"/>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3.1. Підтримка соціально-орієнтованого бізнесу та співпраця з громадою.</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3.1.1.Створити конс</w:t>
      </w:r>
      <w:r w:rsidR="002F500A" w:rsidRPr="003124AE">
        <w:rPr>
          <w:rFonts w:ascii="Circe" w:eastAsia="Times New Roman" w:hAnsi="Circe" w:cs="Times New Roman"/>
          <w:sz w:val="28"/>
          <w:szCs w:val="28"/>
          <w:lang w:val="uk-UA"/>
        </w:rPr>
        <w:t xml:space="preserve">ультаційні пункти на території </w:t>
      </w:r>
      <w:r w:rsidRPr="003124AE">
        <w:rPr>
          <w:rFonts w:ascii="Circe" w:eastAsia="Times New Roman" w:hAnsi="Circe" w:cs="Times New Roman"/>
          <w:sz w:val="28"/>
          <w:szCs w:val="28"/>
          <w:lang w:val="uk-UA"/>
        </w:rPr>
        <w:t>ТГ. Забезпечити юридичну, економічну та інформаційну допомогу бізнесменам зі сторони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3.1.2. Організувати навчання та консультації бізнесменів щодо розвитку бі</w:t>
      </w:r>
      <w:r w:rsidR="002F500A" w:rsidRPr="003124AE">
        <w:rPr>
          <w:rFonts w:ascii="Circe" w:eastAsia="Times New Roman" w:hAnsi="Circe" w:cs="Times New Roman"/>
          <w:sz w:val="28"/>
          <w:szCs w:val="28"/>
          <w:lang w:val="uk-UA"/>
        </w:rPr>
        <w:t>знесу  (включаючи «зелений» туризм</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3.1.3.Всебічна підтримка громадою малого підприємства.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3.1.4. Сприяти зацікавленню соціально – орієнтованого бізнесу  в залученні та утриманні кваліфікованих кадрів на території громади, створення та забезпечення робочих місць.</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3.1.5.</w:t>
      </w:r>
      <w:r w:rsidR="002F500A" w:rsidRPr="003124AE">
        <w:rPr>
          <w:rFonts w:ascii="Circe" w:eastAsia="Times New Roman" w:hAnsi="Circe" w:cs="Times New Roman"/>
          <w:sz w:val="28"/>
          <w:szCs w:val="28"/>
          <w:lang w:val="uk-UA"/>
        </w:rPr>
        <w:t xml:space="preserve"> Розвиток та захист бджільництва необхідність погоджувати дії фермерів та бджолярів, поєднати  їх спільною метою.</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3.1.6. Стимулювати організацію кооперативів.</w:t>
      </w:r>
    </w:p>
    <w:p w:rsidR="00AB5164" w:rsidRPr="003124AE" w:rsidRDefault="00AB5164" w:rsidP="000D311E">
      <w:pPr>
        <w:ind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3.2. Інвестиційно-технологічний розвиток економіки на інноваційних засадах.</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3.2.1.Створення спеціальних умов для інвесторів (податки та земельні податки).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3.2.2. Залучення і</w:t>
      </w:r>
      <w:r w:rsidR="002F500A" w:rsidRPr="003124AE">
        <w:rPr>
          <w:rFonts w:ascii="Circe" w:eastAsia="Times New Roman" w:hAnsi="Circe" w:cs="Times New Roman"/>
          <w:sz w:val="28"/>
          <w:szCs w:val="28"/>
          <w:lang w:val="uk-UA"/>
        </w:rPr>
        <w:t>нвестора на 8</w:t>
      </w:r>
      <w:r w:rsidRPr="003124AE">
        <w:rPr>
          <w:rFonts w:ascii="Circe" w:eastAsia="Times New Roman" w:hAnsi="Circe" w:cs="Times New Roman"/>
          <w:sz w:val="28"/>
          <w:szCs w:val="28"/>
          <w:lang w:val="uk-UA"/>
        </w:rPr>
        <w:t>0 га вільної землі для будівництва електростанції, забезпечення робочими місцями мешканців громади. Отрима</w:t>
      </w:r>
      <w:r w:rsidR="002F500A" w:rsidRPr="003124AE">
        <w:rPr>
          <w:rFonts w:ascii="Circe" w:eastAsia="Times New Roman" w:hAnsi="Circe" w:cs="Times New Roman"/>
          <w:sz w:val="28"/>
          <w:szCs w:val="28"/>
          <w:lang w:val="uk-UA"/>
        </w:rPr>
        <w:t xml:space="preserve">ння додаткових коштів в бюджет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3.2.3</w:t>
      </w:r>
      <w:r w:rsidR="005546B7" w:rsidRPr="003124AE">
        <w:rPr>
          <w:rFonts w:ascii="Circe" w:eastAsia="Times New Roman" w:hAnsi="Circe" w:cs="Times New Roman"/>
          <w:sz w:val="28"/>
          <w:szCs w:val="28"/>
          <w:lang w:val="uk-UA"/>
        </w:rPr>
        <w:t>.</w:t>
      </w:r>
      <w:r w:rsidR="002F500A" w:rsidRPr="003124AE">
        <w:rPr>
          <w:rFonts w:ascii="Circe" w:eastAsia="Times New Roman" w:hAnsi="Circe" w:cs="Times New Roman"/>
          <w:sz w:val="28"/>
          <w:szCs w:val="28"/>
          <w:lang w:val="uk-UA"/>
        </w:rPr>
        <w:t>Забезпечення високошвидкісним інтернетом території громади, розвиток IT – технологій.</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w:t>
      </w:r>
      <w:r w:rsidR="002F500A" w:rsidRPr="003124AE">
        <w:rPr>
          <w:rFonts w:ascii="Circe" w:eastAsia="Times New Roman" w:hAnsi="Circe" w:cs="Times New Roman"/>
          <w:sz w:val="28"/>
          <w:szCs w:val="28"/>
          <w:lang w:val="uk-UA"/>
        </w:rPr>
        <w:t>2.4. Створення умов для розвитку IT-технологій та інновацій,</w:t>
      </w:r>
      <w:r w:rsidRPr="003124AE">
        <w:rPr>
          <w:rFonts w:ascii="Circe" w:eastAsia="Times New Roman" w:hAnsi="Circe" w:cs="Times New Roman"/>
          <w:sz w:val="28"/>
          <w:szCs w:val="28"/>
          <w:lang w:val="uk-UA"/>
        </w:rPr>
        <w:t xml:space="preserve"> дистанційної освіти, сприяння їх впровадженню у виробничі процеси (у т.ч. просування технологій індустрії 4.0).</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3.2.5 Забезпечення</w:t>
      </w:r>
      <w:r w:rsidR="002F500A" w:rsidRPr="003124AE">
        <w:rPr>
          <w:rFonts w:ascii="Circe" w:eastAsia="Times New Roman" w:hAnsi="Circe" w:cs="Times New Roman"/>
          <w:sz w:val="28"/>
          <w:szCs w:val="28"/>
          <w:lang w:val="uk-UA"/>
        </w:rPr>
        <w:t xml:space="preserve"> швидкісним інтернетом працівників закладів охорони здоров’я</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3.2.6.Створення привабливих умов для інвестицій в розвиток альтернативної, відновлювальної енергетики.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3.2.7. Покращення стану доріг є одним з найбільш вагомих шляхів розвитку громади, оскільки ремонт доріг забезпечить налагодженню транспортного сполучення між населеними пунктами.</w:t>
      </w:r>
    </w:p>
    <w:p w:rsidR="00AB5164" w:rsidRPr="003124AE" w:rsidRDefault="00AB5164" w:rsidP="000D311E">
      <w:pPr>
        <w:ind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3.</w:t>
      </w:r>
      <w:r w:rsidR="002F500A" w:rsidRPr="003124AE">
        <w:rPr>
          <w:rFonts w:ascii="Circe" w:hAnsi="Circe"/>
          <w:color w:val="8496B0"/>
          <w:sz w:val="26"/>
          <w:szCs w:val="26"/>
          <w:lang w:val="uk-UA"/>
        </w:rPr>
        <w:t xml:space="preserve">3. Розвиток бізнес- екосистеми </w:t>
      </w:r>
      <w:r w:rsidRPr="003124AE">
        <w:rPr>
          <w:rFonts w:ascii="Circe" w:hAnsi="Circe"/>
          <w:color w:val="8496B0"/>
          <w:sz w:val="26"/>
          <w:szCs w:val="26"/>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3.3.1.Розширення інфраструктури підтримки малого та середнього  бізнесу, системи інституцій залучення та супроводу інвесторів (в т.ч. інформаційне забезпечення інвестиційних процесів, міжнародної взаємодії).</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3.3.2 Диверсифікація внутрішніх та зовнішніх джерел,</w:t>
      </w:r>
      <w:r w:rsidR="002F500A" w:rsidRPr="003124AE">
        <w:rPr>
          <w:rFonts w:ascii="Circe" w:eastAsia="Times New Roman" w:hAnsi="Circe" w:cs="Times New Roman"/>
          <w:sz w:val="28"/>
          <w:szCs w:val="28"/>
          <w:lang w:val="uk-UA"/>
        </w:rPr>
        <w:t xml:space="preserve"> форм інвестування в економіку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3.3.3 Розвиток організаційних (бізнес-організації, громадські об’єднання)та просторових форм інтеграції бізнесу, стимулювання форм кооперації та партнерства.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3.3.4 Забезпечення доступу суб’єктів малого та середнього підприємництва до фінансових, трудових, земельних ресурсів.</w:t>
      </w:r>
    </w:p>
    <w:p w:rsidR="00AB5164"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3.3.5 Сприяння виходу суб’єктів бізнесу регіону на нові ринки.</w:t>
      </w:r>
      <w:r w:rsidR="001035A1" w:rsidRPr="003124AE">
        <w:rPr>
          <w:rFonts w:ascii="Circe" w:eastAsia="Times New Roman" w:hAnsi="Circe" w:cs="Times New Roman"/>
          <w:sz w:val="28"/>
          <w:szCs w:val="28"/>
          <w:lang w:val="uk-UA"/>
        </w:rPr>
        <w:br/>
      </w: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3.4. Нарощення туристично- рекреаційного потенціалу.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3.4.1. Розвиток історичного, </w:t>
      </w:r>
      <w:r w:rsidR="002F500A"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зеленого</w:t>
      </w:r>
      <w:r w:rsidR="002F500A"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 xml:space="preserve"> та гастро</w:t>
      </w:r>
      <w:r w:rsidR="002F500A" w:rsidRPr="003124AE">
        <w:rPr>
          <w:rFonts w:ascii="Circe" w:eastAsia="Times New Roman" w:hAnsi="Circe" w:cs="Times New Roman"/>
          <w:sz w:val="28"/>
          <w:szCs w:val="28"/>
          <w:lang w:val="uk-UA"/>
        </w:rPr>
        <w:t xml:space="preserve">номічного туризму на території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3.4.2.Затвердження програми розвитку туризму.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3.4</w:t>
      </w:r>
      <w:r w:rsidR="001E1526" w:rsidRPr="003124AE">
        <w:rPr>
          <w:rFonts w:ascii="Circe" w:eastAsia="Times New Roman" w:hAnsi="Circe" w:cs="Times New Roman"/>
          <w:sz w:val="28"/>
          <w:szCs w:val="28"/>
          <w:lang w:val="uk-UA"/>
        </w:rPr>
        <w:t xml:space="preserve">.3.Створення туристичної карти </w:t>
      </w:r>
      <w:r w:rsidRPr="003124AE">
        <w:rPr>
          <w:rFonts w:ascii="Circe" w:eastAsia="Times New Roman" w:hAnsi="Circe" w:cs="Times New Roman"/>
          <w:sz w:val="28"/>
          <w:szCs w:val="28"/>
          <w:lang w:val="uk-UA"/>
        </w:rPr>
        <w:t xml:space="preserve">ТГ.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3.4.4..Налагодження зв’язків з нащадками менонітів, що проживали на те</w:t>
      </w:r>
      <w:r w:rsidR="001E1526" w:rsidRPr="003124AE">
        <w:rPr>
          <w:rFonts w:ascii="Circe" w:eastAsia="Times New Roman" w:hAnsi="Circe" w:cs="Times New Roman"/>
          <w:sz w:val="28"/>
          <w:szCs w:val="28"/>
          <w:lang w:val="uk-UA"/>
        </w:rPr>
        <w:t xml:space="preserve">риторії </w:t>
      </w:r>
      <w:r w:rsidRPr="003124AE">
        <w:rPr>
          <w:rFonts w:ascii="Circe" w:eastAsia="Times New Roman" w:hAnsi="Circe" w:cs="Times New Roman"/>
          <w:sz w:val="28"/>
          <w:szCs w:val="28"/>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3.4.5. Внесення історичних пам’яток до державного реєстру.</w:t>
      </w:r>
    </w:p>
    <w:p w:rsidR="00BD4172" w:rsidRPr="003124AE" w:rsidRDefault="001E1526"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3.4.6. Реконструювати</w:t>
      </w:r>
      <w:r w:rsidR="006717E7" w:rsidRPr="003124AE">
        <w:rPr>
          <w:rFonts w:ascii="Circe" w:eastAsia="Times New Roman" w:hAnsi="Circe" w:cs="Times New Roman"/>
          <w:sz w:val="28"/>
          <w:szCs w:val="28"/>
          <w:lang w:val="uk-UA"/>
        </w:rPr>
        <w:t xml:space="preserve">  будинок культури, відкрити музей. Організувати експозицію катакомб, життя та побуту менонітів.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3.4.7.Організувати інформування населення про потенціал громади, наявні туристичні об’єкти.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3.4.8 Розвиток рекреаційно-дозвіллєвих культурних практик в </w:t>
      </w:r>
      <w:r w:rsidR="006E4AD5">
        <w:rPr>
          <w:rFonts w:ascii="Circe" w:eastAsia="Times New Roman" w:hAnsi="Circe" w:cs="Times New Roman"/>
          <w:sz w:val="28"/>
          <w:szCs w:val="28"/>
          <w:lang w:val="uk-UA"/>
        </w:rPr>
        <w:t>ГРОМАДИ</w:t>
      </w:r>
      <w:r w:rsidRPr="003124AE">
        <w:rPr>
          <w:rFonts w:ascii="Circe" w:eastAsia="Times New Roman" w:hAnsi="Circe" w:cs="Times New Roman"/>
          <w:sz w:val="28"/>
          <w:szCs w:val="28"/>
          <w:lang w:val="uk-UA"/>
        </w:rPr>
        <w:t>.</w:t>
      </w:r>
    </w:p>
    <w:p w:rsidR="00AB5164" w:rsidRPr="003124AE" w:rsidRDefault="00AB5164" w:rsidP="000D311E">
      <w:pPr>
        <w:ind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3.5. Брендування території та згуртованість громади заради розвитку.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3.5.1.Брендування м. Молочанськ за рахунок бренду води та напоїв, створення системи реклами та маркетингу туризму.</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3.5.2. Створити програму згуртованості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3.5.3. </w:t>
      </w:r>
      <w:r w:rsidR="001E1526" w:rsidRPr="003124AE">
        <w:rPr>
          <w:rFonts w:ascii="Circe" w:eastAsia="Times New Roman" w:hAnsi="Circe" w:cs="Times New Roman"/>
          <w:sz w:val="28"/>
          <w:szCs w:val="28"/>
          <w:lang w:val="uk-UA"/>
        </w:rPr>
        <w:t>Розробити заходи з брендування</w:t>
      </w:r>
      <w:r w:rsidRPr="003124AE">
        <w:rPr>
          <w:rFonts w:ascii="Circe" w:eastAsia="Times New Roman" w:hAnsi="Circe" w:cs="Times New Roman"/>
          <w:sz w:val="28"/>
          <w:szCs w:val="28"/>
          <w:lang w:val="uk-UA"/>
        </w:rPr>
        <w:t>ТГ та історії успіху громади.</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3.5.4. Розробити систему заходів щодо маркетингової та рекламної стратегії просування інвестиційно-проєктної діяльності громади, розвитку малого та середнього бізнесу, фермерських та крупних підприємств, її соціальної відповідальності та партнерства.</w:t>
      </w:r>
    </w:p>
    <w:p w:rsidR="00BD4172" w:rsidRPr="003124AE" w:rsidRDefault="006717E7" w:rsidP="000D311E">
      <w:pPr>
        <w:ind w:left="60" w:firstLine="709"/>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Очікувані результати:</w:t>
      </w:r>
    </w:p>
    <w:p w:rsidR="00BD4172" w:rsidRPr="003124AE" w:rsidRDefault="006717E7" w:rsidP="000D311E">
      <w:pPr>
        <w:numPr>
          <w:ilvl w:val="0"/>
          <w:numId w:val="6"/>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Створення інвестиційних умов для організації підприємств;</w:t>
      </w:r>
    </w:p>
    <w:p w:rsidR="00BD4172" w:rsidRPr="003124AE" w:rsidRDefault="006717E7" w:rsidP="000D311E">
      <w:pPr>
        <w:numPr>
          <w:ilvl w:val="0"/>
          <w:numId w:val="6"/>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Організація надання юридичних та інформаційних консультацій бізнесменам;</w:t>
      </w:r>
    </w:p>
    <w:p w:rsidR="00BD4172" w:rsidRPr="003124AE" w:rsidRDefault="006717E7" w:rsidP="000D311E">
      <w:pPr>
        <w:numPr>
          <w:ilvl w:val="0"/>
          <w:numId w:val="6"/>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Налагодження зв'язку та партнерства між громадою та соціально - орієнтованим бізнесом;</w:t>
      </w:r>
    </w:p>
    <w:p w:rsidR="00BD4172" w:rsidRPr="003124AE" w:rsidRDefault="001E1526" w:rsidP="000D311E">
      <w:pPr>
        <w:numPr>
          <w:ilvl w:val="0"/>
          <w:numId w:val="6"/>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Забезпечення високошвидкісним інтернетом території громади,</w:t>
      </w:r>
      <w:r w:rsidR="006717E7" w:rsidRPr="003124AE">
        <w:rPr>
          <w:rFonts w:ascii="Circe" w:eastAsia="Times New Roman" w:hAnsi="Circe" w:cs="Times New Roman"/>
          <w:sz w:val="28"/>
          <w:szCs w:val="28"/>
          <w:lang w:val="uk-UA"/>
        </w:rPr>
        <w:t xml:space="preserve"> доступність технічних послуг для населення;</w:t>
      </w:r>
    </w:p>
    <w:p w:rsidR="00BD4172" w:rsidRPr="003124AE" w:rsidRDefault="006717E7" w:rsidP="000D311E">
      <w:pPr>
        <w:numPr>
          <w:ilvl w:val="0"/>
          <w:numId w:val="6"/>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Розвиток альтернативної енергії на території громади;</w:t>
      </w:r>
    </w:p>
    <w:p w:rsidR="00BD4172" w:rsidRPr="003124AE" w:rsidRDefault="006717E7" w:rsidP="000D311E">
      <w:pPr>
        <w:numPr>
          <w:ilvl w:val="0"/>
          <w:numId w:val="6"/>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Покращення стану доріг та транспортного сполучення між населеними пунктами;</w:t>
      </w:r>
    </w:p>
    <w:p w:rsidR="00BD4172" w:rsidRPr="003124AE" w:rsidRDefault="006717E7" w:rsidP="000D311E">
      <w:pPr>
        <w:numPr>
          <w:ilvl w:val="0"/>
          <w:numId w:val="6"/>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Розвиток та підтримка малого та середнього бізнесу;</w:t>
      </w:r>
    </w:p>
    <w:p w:rsidR="00BD4172" w:rsidRPr="003124AE" w:rsidRDefault="006717E7" w:rsidP="000D311E">
      <w:pPr>
        <w:numPr>
          <w:ilvl w:val="0"/>
          <w:numId w:val="6"/>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Вихід суб'єктів бізнесу на нові ринки;</w:t>
      </w:r>
    </w:p>
    <w:p w:rsidR="00BD4172" w:rsidRPr="003124AE" w:rsidRDefault="006717E7" w:rsidP="000D311E">
      <w:pPr>
        <w:numPr>
          <w:ilvl w:val="0"/>
          <w:numId w:val="6"/>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Розвиток туризму та популяризація Молочанської громади;</w:t>
      </w:r>
    </w:p>
    <w:p w:rsidR="00BD4172" w:rsidRPr="003124AE" w:rsidRDefault="006717E7" w:rsidP="000D311E">
      <w:pPr>
        <w:numPr>
          <w:ilvl w:val="0"/>
          <w:numId w:val="6"/>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Брендування та просування іміджу території, підприємств та туризму в</w:t>
      </w:r>
      <w:r w:rsidR="001E1526" w:rsidRPr="003124AE">
        <w:rPr>
          <w:rFonts w:ascii="Circe" w:eastAsia="Times New Roman" w:hAnsi="Circe" w:cs="Times New Roman"/>
          <w:sz w:val="28"/>
          <w:szCs w:val="28"/>
          <w:lang w:val="uk-UA"/>
        </w:rPr>
        <w:t xml:space="preserve"> м. Молочанськ</w:t>
      </w:r>
      <w:r w:rsidRPr="003124AE">
        <w:rPr>
          <w:rFonts w:ascii="Circe" w:eastAsia="Times New Roman" w:hAnsi="Circe" w:cs="Times New Roman"/>
          <w:sz w:val="28"/>
          <w:szCs w:val="28"/>
          <w:lang w:val="uk-UA"/>
        </w:rPr>
        <w:t>;</w:t>
      </w:r>
    </w:p>
    <w:p w:rsidR="00BD4172" w:rsidRPr="003124AE" w:rsidRDefault="006717E7" w:rsidP="000D311E">
      <w:pPr>
        <w:numPr>
          <w:ilvl w:val="0"/>
          <w:numId w:val="6"/>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Організація активної системи оголошень щодо туристич</w:t>
      </w:r>
      <w:r w:rsidR="001E1526" w:rsidRPr="003124AE">
        <w:rPr>
          <w:rFonts w:ascii="Circe" w:eastAsia="Times New Roman" w:hAnsi="Circe" w:cs="Times New Roman"/>
          <w:sz w:val="28"/>
          <w:szCs w:val="28"/>
          <w:lang w:val="uk-UA"/>
        </w:rPr>
        <w:t>ної привабливості Молочанської</w:t>
      </w:r>
      <w:r w:rsidRPr="003124AE">
        <w:rPr>
          <w:rFonts w:ascii="Circe" w:eastAsia="Times New Roman" w:hAnsi="Circe" w:cs="Times New Roman"/>
          <w:sz w:val="28"/>
          <w:szCs w:val="28"/>
          <w:lang w:val="uk-UA"/>
        </w:rPr>
        <w:t>ТГ.</w:t>
      </w:r>
    </w:p>
    <w:p w:rsidR="00BD4172" w:rsidRPr="003124AE" w:rsidRDefault="006717E7" w:rsidP="000D311E">
      <w:pPr>
        <w:ind w:left="60" w:firstLine="709"/>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Індикатори:</w:t>
      </w:r>
    </w:p>
    <w:p w:rsidR="00BD4172" w:rsidRPr="003124AE" w:rsidRDefault="001E1526" w:rsidP="000D311E">
      <w:pPr>
        <w:numPr>
          <w:ilvl w:val="0"/>
          <w:numId w:val="9"/>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Кількість робочих місць у </w:t>
      </w:r>
      <w:r w:rsidR="006717E7" w:rsidRPr="003124AE">
        <w:rPr>
          <w:rFonts w:ascii="Circe" w:eastAsia="Times New Roman" w:hAnsi="Circe" w:cs="Times New Roman"/>
          <w:sz w:val="28"/>
          <w:szCs w:val="28"/>
          <w:lang w:val="uk-UA"/>
        </w:rPr>
        <w:t>ТГ;</w:t>
      </w:r>
    </w:p>
    <w:p w:rsidR="00BD4172" w:rsidRPr="003124AE" w:rsidRDefault="006717E7" w:rsidP="000D311E">
      <w:pPr>
        <w:numPr>
          <w:ilvl w:val="0"/>
          <w:numId w:val="9"/>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Ефективність діяльності малого та середнього бізнесу, фе</w:t>
      </w:r>
      <w:r w:rsidR="001E1526" w:rsidRPr="003124AE">
        <w:rPr>
          <w:rFonts w:ascii="Circe" w:eastAsia="Times New Roman" w:hAnsi="Circe" w:cs="Times New Roman"/>
          <w:sz w:val="28"/>
          <w:szCs w:val="28"/>
          <w:lang w:val="uk-UA"/>
        </w:rPr>
        <w:t>рмерських господарств та</w:t>
      </w:r>
      <w:r w:rsidRPr="003124AE">
        <w:rPr>
          <w:rFonts w:ascii="Circe" w:eastAsia="Times New Roman" w:hAnsi="Circe" w:cs="Times New Roman"/>
          <w:sz w:val="28"/>
          <w:szCs w:val="28"/>
          <w:lang w:val="uk-UA"/>
        </w:rPr>
        <w:t xml:space="preserve"> підприємств</w:t>
      </w:r>
      <w:r w:rsidR="00F975E5" w:rsidRPr="003124AE">
        <w:rPr>
          <w:rFonts w:ascii="Circe" w:eastAsia="Times New Roman" w:hAnsi="Circe" w:cs="Times New Roman"/>
          <w:sz w:val="28"/>
          <w:szCs w:val="28"/>
          <w:lang w:val="uk-UA"/>
        </w:rPr>
        <w:t xml:space="preserve"> ( надходження у бюджет громади тис.грн.)</w:t>
      </w:r>
      <w:r w:rsidRPr="003124AE">
        <w:rPr>
          <w:rFonts w:ascii="Circe" w:eastAsia="Times New Roman" w:hAnsi="Circe" w:cs="Times New Roman"/>
          <w:sz w:val="28"/>
          <w:szCs w:val="28"/>
          <w:lang w:val="uk-UA"/>
        </w:rPr>
        <w:t>;</w:t>
      </w:r>
    </w:p>
    <w:p w:rsidR="00BD4172" w:rsidRPr="003124AE" w:rsidRDefault="006717E7" w:rsidP="000D311E">
      <w:pPr>
        <w:numPr>
          <w:ilvl w:val="0"/>
          <w:numId w:val="9"/>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Кількість інвестицій у громаду</w:t>
      </w:r>
      <w:r w:rsidR="00F975E5" w:rsidRPr="003124AE">
        <w:rPr>
          <w:rFonts w:ascii="Circe" w:eastAsia="Times New Roman" w:hAnsi="Circe" w:cs="Times New Roman"/>
          <w:sz w:val="28"/>
          <w:szCs w:val="28"/>
          <w:lang w:val="uk-UA"/>
        </w:rPr>
        <w:t xml:space="preserve"> (тис.грн.)</w:t>
      </w:r>
      <w:r w:rsidRPr="003124AE">
        <w:rPr>
          <w:rFonts w:ascii="Circe" w:eastAsia="Times New Roman" w:hAnsi="Circe" w:cs="Times New Roman"/>
          <w:sz w:val="28"/>
          <w:szCs w:val="28"/>
          <w:lang w:val="uk-UA"/>
        </w:rPr>
        <w:t>;</w:t>
      </w:r>
    </w:p>
    <w:p w:rsidR="00BD4172" w:rsidRPr="003124AE" w:rsidRDefault="001E1526" w:rsidP="000D311E">
      <w:pPr>
        <w:numPr>
          <w:ilvl w:val="0"/>
          <w:numId w:val="9"/>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Частка відвідувачів туристичних об'єктів на території </w:t>
      </w:r>
      <w:r w:rsidR="006717E7" w:rsidRPr="003124AE">
        <w:rPr>
          <w:rFonts w:ascii="Circe" w:eastAsia="Times New Roman" w:hAnsi="Circe" w:cs="Times New Roman"/>
          <w:sz w:val="28"/>
          <w:szCs w:val="28"/>
          <w:lang w:val="uk-UA"/>
        </w:rPr>
        <w:t>ТГ</w:t>
      </w:r>
      <w:r w:rsidR="00F975E5" w:rsidRPr="003124AE">
        <w:rPr>
          <w:rFonts w:ascii="Circe" w:eastAsia="Times New Roman" w:hAnsi="Circe" w:cs="Times New Roman"/>
          <w:sz w:val="28"/>
          <w:szCs w:val="28"/>
          <w:lang w:val="uk-UA"/>
        </w:rPr>
        <w:t xml:space="preserve"> (кількість людей)</w:t>
      </w:r>
      <w:r w:rsidR="006717E7" w:rsidRPr="003124AE">
        <w:rPr>
          <w:rFonts w:ascii="Circe" w:eastAsia="Times New Roman" w:hAnsi="Circe" w:cs="Times New Roman"/>
          <w:sz w:val="28"/>
          <w:szCs w:val="28"/>
          <w:lang w:val="uk-UA"/>
        </w:rPr>
        <w:t>;</w:t>
      </w:r>
    </w:p>
    <w:p w:rsidR="00BD4172" w:rsidRPr="003124AE" w:rsidRDefault="006717E7" w:rsidP="000D311E">
      <w:pPr>
        <w:numPr>
          <w:ilvl w:val="0"/>
          <w:numId w:val="9"/>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Інвестиційні вклади в розвиток громади (тис.грн);</w:t>
      </w:r>
    </w:p>
    <w:p w:rsidR="00BD4172" w:rsidRPr="003124AE" w:rsidRDefault="006717E7" w:rsidP="000D311E">
      <w:pPr>
        <w:numPr>
          <w:ilvl w:val="0"/>
          <w:numId w:val="9"/>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Кількість офіційно зареєстрованих підприємців;</w:t>
      </w:r>
    </w:p>
    <w:p w:rsidR="00BD4172" w:rsidRPr="003124AE" w:rsidRDefault="006717E7" w:rsidP="000D311E">
      <w:pPr>
        <w:numPr>
          <w:ilvl w:val="0"/>
          <w:numId w:val="9"/>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Швидкість та вартість </w:t>
      </w:r>
      <w:r w:rsidR="001E1526" w:rsidRPr="003124AE">
        <w:rPr>
          <w:rFonts w:ascii="Circe" w:eastAsia="Times New Roman" w:hAnsi="Circe" w:cs="Times New Roman"/>
          <w:sz w:val="28"/>
          <w:szCs w:val="28"/>
          <w:lang w:val="uk-UA"/>
        </w:rPr>
        <w:t>послуг інтернет-провайдерів</w:t>
      </w:r>
      <w:r w:rsidRPr="003124AE">
        <w:rPr>
          <w:rFonts w:ascii="Circe" w:eastAsia="Times New Roman" w:hAnsi="Circe" w:cs="Times New Roman"/>
          <w:sz w:val="28"/>
          <w:szCs w:val="28"/>
          <w:lang w:val="uk-UA"/>
        </w:rPr>
        <w:t>;</w:t>
      </w:r>
    </w:p>
    <w:p w:rsidR="00BD4172" w:rsidRPr="003124AE" w:rsidRDefault="006717E7" w:rsidP="000D311E">
      <w:pPr>
        <w:numPr>
          <w:ilvl w:val="0"/>
          <w:numId w:val="9"/>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Кількість проведених консультацій бізнесменів з громадою</w:t>
      </w:r>
      <w:r w:rsidR="00F975E5" w:rsidRPr="003124AE">
        <w:rPr>
          <w:rFonts w:ascii="Circe" w:eastAsia="Times New Roman" w:hAnsi="Circe" w:cs="Times New Roman"/>
          <w:sz w:val="28"/>
          <w:szCs w:val="28"/>
          <w:lang w:val="uk-UA"/>
        </w:rPr>
        <w:t xml:space="preserve"> (кількість заходів та учасників)</w:t>
      </w:r>
      <w:r w:rsidRPr="003124AE">
        <w:rPr>
          <w:rFonts w:ascii="Circe" w:eastAsia="Times New Roman" w:hAnsi="Circe" w:cs="Times New Roman"/>
          <w:sz w:val="28"/>
          <w:szCs w:val="28"/>
          <w:lang w:val="uk-UA"/>
        </w:rPr>
        <w:t>;</w:t>
      </w:r>
    </w:p>
    <w:p w:rsidR="00BD4172" w:rsidRPr="003124AE" w:rsidRDefault="006717E7" w:rsidP="000D311E">
      <w:pPr>
        <w:numPr>
          <w:ilvl w:val="0"/>
          <w:numId w:val="9"/>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Частка сплачених податків від малого та середнього бізнесу</w:t>
      </w:r>
      <w:r w:rsidR="00F975E5" w:rsidRPr="003124AE">
        <w:rPr>
          <w:rFonts w:ascii="Circe" w:eastAsia="Times New Roman" w:hAnsi="Circe" w:cs="Times New Roman"/>
          <w:sz w:val="28"/>
          <w:szCs w:val="28"/>
          <w:lang w:val="uk-UA"/>
        </w:rPr>
        <w:t xml:space="preserve"> (%)</w:t>
      </w:r>
      <w:r w:rsidR="004B6E2A" w:rsidRPr="003124AE">
        <w:rPr>
          <w:rFonts w:ascii="Circe" w:eastAsia="Times New Roman" w:hAnsi="Circe" w:cs="Times New Roman"/>
          <w:sz w:val="28"/>
          <w:szCs w:val="28"/>
          <w:lang w:val="uk-UA"/>
        </w:rPr>
        <w:t>.</w:t>
      </w:r>
    </w:p>
    <w:p w:rsidR="00BD4172" w:rsidRPr="003124AE" w:rsidRDefault="00BD4172" w:rsidP="000D311E">
      <w:pPr>
        <w:ind w:left="60" w:firstLine="709"/>
        <w:jc w:val="both"/>
        <w:rPr>
          <w:rFonts w:ascii="Times New Roman" w:eastAsia="Times New Roman" w:hAnsi="Times New Roman" w:cs="Times New Roman"/>
          <w:b/>
          <w:sz w:val="28"/>
          <w:szCs w:val="28"/>
          <w:lang w:val="uk-UA"/>
        </w:rPr>
      </w:pPr>
    </w:p>
    <w:p w:rsidR="00BD4172" w:rsidRPr="003124AE" w:rsidRDefault="006717E7" w:rsidP="000D311E">
      <w:pPr>
        <w:pStyle w:val="2"/>
        <w:ind w:firstLine="709"/>
        <w:jc w:val="center"/>
        <w:rPr>
          <w:rFonts w:ascii="Circe" w:hAnsi="Circe"/>
          <w:color w:val="8496B0"/>
          <w:sz w:val="34"/>
          <w:szCs w:val="34"/>
          <w:lang w:val="uk-UA"/>
        </w:rPr>
      </w:pPr>
      <w:bookmarkStart w:id="41" w:name="_Toc87823075"/>
      <w:r w:rsidRPr="003124AE">
        <w:rPr>
          <w:rFonts w:ascii="Circe" w:hAnsi="Circe"/>
          <w:color w:val="8496B0"/>
          <w:sz w:val="34"/>
          <w:szCs w:val="34"/>
          <w:lang w:val="uk-UA"/>
        </w:rPr>
        <w:t>4 Стратегічна ціль 4. Га</w:t>
      </w:r>
      <w:r w:rsidR="001E1526" w:rsidRPr="003124AE">
        <w:rPr>
          <w:rFonts w:ascii="Circe" w:hAnsi="Circe"/>
          <w:color w:val="8496B0"/>
          <w:sz w:val="34"/>
          <w:szCs w:val="34"/>
          <w:lang w:val="uk-UA"/>
        </w:rPr>
        <w:t xml:space="preserve">рмонійний просторовий розвиток </w:t>
      </w:r>
      <w:r w:rsidRPr="003124AE">
        <w:rPr>
          <w:rFonts w:ascii="Circe" w:hAnsi="Circe"/>
          <w:color w:val="8496B0"/>
          <w:sz w:val="34"/>
          <w:szCs w:val="34"/>
          <w:lang w:val="uk-UA"/>
        </w:rPr>
        <w:t>ТГ.</w:t>
      </w:r>
      <w:bookmarkEnd w:id="41"/>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4.1. Стимулювання економічної актив</w:t>
      </w:r>
      <w:r w:rsidR="001E1526" w:rsidRPr="003124AE">
        <w:rPr>
          <w:rFonts w:ascii="Circe" w:hAnsi="Circe"/>
          <w:color w:val="8496B0"/>
          <w:sz w:val="26"/>
          <w:szCs w:val="26"/>
          <w:lang w:val="uk-UA"/>
        </w:rPr>
        <w:t xml:space="preserve">ності територій </w:t>
      </w:r>
      <w:r w:rsidRPr="003124AE">
        <w:rPr>
          <w:rFonts w:ascii="Circe" w:hAnsi="Circe"/>
          <w:color w:val="8496B0"/>
          <w:sz w:val="26"/>
          <w:szCs w:val="26"/>
          <w:lang w:val="uk-UA"/>
        </w:rPr>
        <w:t>ТГ.</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4.1.1 Діяльність у напрямку подол</w:t>
      </w:r>
      <w:r w:rsidR="001E1526" w:rsidRPr="003124AE">
        <w:rPr>
          <w:rFonts w:ascii="Circe" w:eastAsia="Times New Roman" w:hAnsi="Circe" w:cs="Times New Roman"/>
          <w:sz w:val="28"/>
          <w:szCs w:val="28"/>
          <w:lang w:val="uk-UA"/>
        </w:rPr>
        <w:t xml:space="preserve">ання внутрішніх диспропорцій в </w:t>
      </w:r>
      <w:r w:rsidRPr="003124AE">
        <w:rPr>
          <w:rFonts w:ascii="Circe" w:eastAsia="Times New Roman" w:hAnsi="Circe" w:cs="Times New Roman"/>
          <w:sz w:val="28"/>
          <w:szCs w:val="28"/>
          <w:lang w:val="uk-UA"/>
        </w:rPr>
        <w:t xml:space="preserve">ТГ, стимулювання ділової активності в усіх населених пунктах </w:t>
      </w:r>
      <w:r w:rsidR="006E4AD5">
        <w:rPr>
          <w:rFonts w:ascii="Circe" w:eastAsia="Times New Roman" w:hAnsi="Circe" w:cs="Times New Roman"/>
          <w:sz w:val="28"/>
          <w:szCs w:val="28"/>
          <w:lang w:val="uk-UA"/>
        </w:rPr>
        <w:t>ГРОМАДИ</w:t>
      </w:r>
      <w:r w:rsidRPr="003124AE">
        <w:rPr>
          <w:rFonts w:ascii="Circe" w:eastAsia="Times New Roman" w:hAnsi="Circe" w:cs="Times New Roman"/>
          <w:sz w:val="28"/>
          <w:szCs w:val="28"/>
          <w:lang w:val="uk-UA"/>
        </w:rPr>
        <w:t>.</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4.1.2 Створення сприятливого середовища для розвитку підприємств місцевої промисловості, фермерських </w:t>
      </w:r>
      <w:r w:rsidRPr="003124AE">
        <w:rPr>
          <w:rFonts w:ascii="Circe" w:eastAsia="Times New Roman" w:hAnsi="Circe" w:cs="Times New Roman"/>
          <w:sz w:val="28"/>
          <w:szCs w:val="28"/>
          <w:lang w:val="uk-UA"/>
        </w:rPr>
        <w:lastRenderedPageBreak/>
        <w:t>господарств, малого та середнього бізнесу, збільшення робочих місць у громаді.</w:t>
      </w:r>
    </w:p>
    <w:p w:rsidR="00AB5164" w:rsidRPr="003124AE" w:rsidRDefault="00AB5164" w:rsidP="000D311E">
      <w:pPr>
        <w:ind w:left="60"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4.2. Підтримка перспективних видів аграрно-промислового виробництва.</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4.2.1. Впровадження технологій ресурсоефективного і чистого вирощування та виробництва продукції, в т.ч. сучасної системи зрошення.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4.2.2. Впровадження європейськихпрактик організації виробництва,зберігання та збуту продукції.</w:t>
      </w:r>
    </w:p>
    <w:p w:rsidR="00AB5164"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4.2.3. Впровадження європейських практик організації виробництва переробки зерна, молока, м’яса, овочів та інших продуктів сільського господарства.</w:t>
      </w:r>
    </w:p>
    <w:p w:rsidR="001035A1" w:rsidRPr="003124AE" w:rsidRDefault="001035A1" w:rsidP="000D311E">
      <w:pPr>
        <w:ind w:left="60" w:firstLine="709"/>
        <w:jc w:val="both"/>
        <w:rPr>
          <w:rFonts w:ascii="Times New Roman" w:eastAsia="Times New Roman" w:hAnsi="Times New Roman" w:cs="Times New Roman"/>
          <w:sz w:val="28"/>
          <w:szCs w:val="28"/>
          <w:lang w:val="uk-UA"/>
        </w:rPr>
      </w:pPr>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4.3. Покращення умов транспортного сполучення</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4.3.1.Створення елементів інформаційно-комунікаційної, інноваційної інфраструктури розвитку громад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4.3.2.Організація прямого транспортного сполучення</w:t>
      </w:r>
      <w:r w:rsidR="001E1526" w:rsidRPr="003124AE">
        <w:rPr>
          <w:rFonts w:ascii="Circe" w:eastAsia="Times New Roman" w:hAnsi="Circe" w:cs="Times New Roman"/>
          <w:sz w:val="28"/>
          <w:szCs w:val="28"/>
          <w:lang w:val="uk-UA"/>
        </w:rPr>
        <w:t xml:space="preserve"> населених пунктів громади </w:t>
      </w:r>
      <w:r w:rsidRPr="003124AE">
        <w:rPr>
          <w:rFonts w:ascii="Circe" w:eastAsia="Times New Roman" w:hAnsi="Circe" w:cs="Times New Roman"/>
          <w:sz w:val="28"/>
          <w:szCs w:val="28"/>
          <w:lang w:val="uk-UA"/>
        </w:rPr>
        <w:t xml:space="preserve">з </w:t>
      </w:r>
      <w:r w:rsidR="001E1526" w:rsidRPr="003124AE">
        <w:rPr>
          <w:rFonts w:ascii="Circe" w:eastAsia="Times New Roman" w:hAnsi="Circe" w:cs="Times New Roman"/>
          <w:sz w:val="28"/>
          <w:szCs w:val="28"/>
          <w:lang w:val="uk-UA"/>
        </w:rPr>
        <w:t xml:space="preserve">м. </w:t>
      </w:r>
      <w:r w:rsidRPr="003124AE">
        <w:rPr>
          <w:rFonts w:ascii="Circe" w:eastAsia="Times New Roman" w:hAnsi="Circe" w:cs="Times New Roman"/>
          <w:sz w:val="28"/>
          <w:szCs w:val="28"/>
          <w:lang w:val="uk-UA"/>
        </w:rPr>
        <w:t xml:space="preserve">Молочанськом. </w:t>
      </w:r>
    </w:p>
    <w:p w:rsidR="00BD4172" w:rsidRPr="003124AE" w:rsidRDefault="001E1526"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4.3.3. Провести моніторинг</w:t>
      </w:r>
      <w:r w:rsidR="006717E7" w:rsidRPr="003124AE">
        <w:rPr>
          <w:rFonts w:ascii="Circe" w:eastAsia="Times New Roman" w:hAnsi="Circe" w:cs="Times New Roman"/>
          <w:sz w:val="28"/>
          <w:szCs w:val="28"/>
          <w:lang w:val="uk-UA"/>
        </w:rPr>
        <w:t xml:space="preserve"> пропозиції про рентабельні та зручні для громадимаршрути </w:t>
      </w:r>
      <w:r w:rsidRPr="003124AE">
        <w:rPr>
          <w:rFonts w:ascii="Circe" w:eastAsia="Times New Roman" w:hAnsi="Circe" w:cs="Times New Roman"/>
          <w:sz w:val="28"/>
          <w:szCs w:val="28"/>
          <w:lang w:val="uk-UA"/>
        </w:rPr>
        <w:t xml:space="preserve">автомобільного та залізничного транспорту. </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4.3.4. Покраще</w:t>
      </w:r>
      <w:r w:rsidR="001E1526" w:rsidRPr="003124AE">
        <w:rPr>
          <w:rFonts w:ascii="Circe" w:eastAsia="Times New Roman" w:hAnsi="Circe" w:cs="Times New Roman"/>
          <w:sz w:val="28"/>
          <w:szCs w:val="28"/>
          <w:lang w:val="uk-UA"/>
        </w:rPr>
        <w:t>ння стану доріг шляхом подання</w:t>
      </w:r>
      <w:r w:rsidRPr="003124AE">
        <w:rPr>
          <w:rFonts w:ascii="Circe" w:eastAsia="Times New Roman" w:hAnsi="Circe" w:cs="Times New Roman"/>
          <w:sz w:val="28"/>
          <w:szCs w:val="28"/>
          <w:lang w:val="uk-UA"/>
        </w:rPr>
        <w:t xml:space="preserve"> заявок на залучення зовнішнього фіна</w:t>
      </w:r>
      <w:r w:rsidR="001E1526" w:rsidRPr="003124AE">
        <w:rPr>
          <w:rFonts w:ascii="Circe" w:eastAsia="Times New Roman" w:hAnsi="Circe" w:cs="Times New Roman"/>
          <w:sz w:val="28"/>
          <w:szCs w:val="28"/>
          <w:lang w:val="uk-UA"/>
        </w:rPr>
        <w:t>нсування (</w:t>
      </w:r>
      <w:r w:rsidR="00826B71" w:rsidRPr="003124AE">
        <w:rPr>
          <w:rFonts w:ascii="Circe" w:eastAsia="Times New Roman" w:hAnsi="Circe" w:cs="Times New Roman"/>
          <w:sz w:val="28"/>
          <w:szCs w:val="28"/>
          <w:lang w:val="uk-UA"/>
        </w:rPr>
        <w:t xml:space="preserve">в тому числі </w:t>
      </w:r>
      <w:r w:rsidR="001E1526" w:rsidRPr="003124AE">
        <w:rPr>
          <w:rFonts w:ascii="Circe" w:eastAsia="Times New Roman" w:hAnsi="Circe" w:cs="Times New Roman"/>
          <w:sz w:val="28"/>
          <w:szCs w:val="28"/>
          <w:lang w:val="uk-UA"/>
        </w:rPr>
        <w:t>ДФРР) або придбання обладнання для</w:t>
      </w:r>
      <w:r w:rsidRPr="003124AE">
        <w:rPr>
          <w:rFonts w:ascii="Circe" w:eastAsia="Times New Roman" w:hAnsi="Circe" w:cs="Times New Roman"/>
          <w:sz w:val="28"/>
          <w:szCs w:val="28"/>
          <w:lang w:val="uk-UA"/>
        </w:rPr>
        <w:t xml:space="preserve"> власного міні – асфальтного заводу.</w:t>
      </w:r>
    </w:p>
    <w:p w:rsidR="00BD4172" w:rsidRPr="003124AE" w:rsidRDefault="006717E7" w:rsidP="000D311E">
      <w:pPr>
        <w:ind w:left="60" w:firstLine="709"/>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Очікувані результати:</w:t>
      </w:r>
    </w:p>
    <w:p w:rsidR="00BD4172" w:rsidRPr="003124AE" w:rsidRDefault="006717E7" w:rsidP="000D311E">
      <w:pPr>
        <w:numPr>
          <w:ilvl w:val="0"/>
          <w:numId w:val="1"/>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Створення сприятливого середовища для розвитку підприємств місцевої промисловості, фермерських господарств, збільшення робочих місць у громаді;</w:t>
      </w:r>
    </w:p>
    <w:p w:rsidR="00BD4172" w:rsidRPr="003124AE" w:rsidRDefault="006717E7" w:rsidP="000D311E">
      <w:pPr>
        <w:numPr>
          <w:ilvl w:val="0"/>
          <w:numId w:val="1"/>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Впровадження та використання </w:t>
      </w:r>
      <w:r w:rsidR="00826B71" w:rsidRPr="003124AE">
        <w:rPr>
          <w:rFonts w:ascii="Circe" w:eastAsia="Times New Roman" w:hAnsi="Circe" w:cs="Times New Roman"/>
          <w:sz w:val="28"/>
          <w:szCs w:val="28"/>
          <w:lang w:val="uk-UA"/>
        </w:rPr>
        <w:t>технологій ресурсоефективного,</w:t>
      </w:r>
      <w:r w:rsidRPr="003124AE">
        <w:rPr>
          <w:rFonts w:ascii="Circe" w:eastAsia="Times New Roman" w:hAnsi="Circe" w:cs="Times New Roman"/>
          <w:sz w:val="28"/>
          <w:szCs w:val="28"/>
          <w:lang w:val="uk-UA"/>
        </w:rPr>
        <w:t xml:space="preserve"> чистого вирощування та виробництва продукції, в т.ч. сучасної системи зрошення;</w:t>
      </w:r>
    </w:p>
    <w:p w:rsidR="00BD4172" w:rsidRPr="003124AE" w:rsidRDefault="006717E7" w:rsidP="000D311E">
      <w:pPr>
        <w:numPr>
          <w:ilvl w:val="0"/>
          <w:numId w:val="1"/>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Впровадження європейських практик виробництва та переробки продуктів сільського господарства;</w:t>
      </w:r>
    </w:p>
    <w:p w:rsidR="00BD4172" w:rsidRPr="003124AE" w:rsidRDefault="00826B71" w:rsidP="000D311E">
      <w:pPr>
        <w:numPr>
          <w:ilvl w:val="0"/>
          <w:numId w:val="1"/>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Розвиток інформаційно-</w:t>
      </w:r>
      <w:r w:rsidR="006717E7" w:rsidRPr="003124AE">
        <w:rPr>
          <w:rFonts w:ascii="Circe" w:eastAsia="Times New Roman" w:hAnsi="Circe" w:cs="Times New Roman"/>
          <w:sz w:val="28"/>
          <w:szCs w:val="28"/>
          <w:lang w:val="uk-UA"/>
        </w:rPr>
        <w:t>інноваційної інфраструктури громади;</w:t>
      </w:r>
    </w:p>
    <w:p w:rsidR="00BD4172" w:rsidRPr="003124AE" w:rsidRDefault="006717E7" w:rsidP="000D311E">
      <w:pPr>
        <w:numPr>
          <w:ilvl w:val="0"/>
          <w:numId w:val="1"/>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Покращення трансп</w:t>
      </w:r>
      <w:r w:rsidR="00826B71" w:rsidRPr="003124AE">
        <w:rPr>
          <w:rFonts w:ascii="Circe" w:eastAsia="Times New Roman" w:hAnsi="Circe" w:cs="Times New Roman"/>
          <w:sz w:val="28"/>
          <w:szCs w:val="28"/>
          <w:lang w:val="uk-UA"/>
        </w:rPr>
        <w:t>ортного пересування територією громади</w:t>
      </w:r>
      <w:r w:rsidRPr="003124AE">
        <w:rPr>
          <w:rFonts w:ascii="Circe" w:eastAsia="Times New Roman" w:hAnsi="Circe" w:cs="Times New Roman"/>
          <w:sz w:val="28"/>
          <w:szCs w:val="28"/>
          <w:lang w:val="uk-UA"/>
        </w:rPr>
        <w:t>;</w:t>
      </w:r>
    </w:p>
    <w:p w:rsidR="00BD4172" w:rsidRPr="003124AE" w:rsidRDefault="00826B71" w:rsidP="000D311E">
      <w:pPr>
        <w:numPr>
          <w:ilvl w:val="0"/>
          <w:numId w:val="1"/>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Розробка місцевих маршрутів та визначення перевізника</w:t>
      </w:r>
      <w:r w:rsidR="006717E7" w:rsidRPr="003124AE">
        <w:rPr>
          <w:rFonts w:ascii="Circe" w:eastAsia="Times New Roman" w:hAnsi="Circe" w:cs="Times New Roman"/>
          <w:sz w:val="28"/>
          <w:szCs w:val="28"/>
          <w:lang w:val="uk-UA"/>
        </w:rPr>
        <w:t>;</w:t>
      </w:r>
    </w:p>
    <w:p w:rsidR="00BD4172" w:rsidRPr="003124AE" w:rsidRDefault="006717E7" w:rsidP="000D311E">
      <w:pPr>
        <w:numPr>
          <w:ilvl w:val="0"/>
          <w:numId w:val="1"/>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Організація внут</w:t>
      </w:r>
      <w:r w:rsidR="00826B71" w:rsidRPr="003124AE">
        <w:rPr>
          <w:rFonts w:ascii="Circe" w:eastAsia="Times New Roman" w:hAnsi="Circe" w:cs="Times New Roman"/>
          <w:sz w:val="28"/>
          <w:szCs w:val="28"/>
          <w:lang w:val="uk-UA"/>
        </w:rPr>
        <w:t xml:space="preserve">рішнього перевезення мешканців </w:t>
      </w:r>
      <w:r w:rsidRPr="003124AE">
        <w:rPr>
          <w:rFonts w:ascii="Circe" w:eastAsia="Times New Roman" w:hAnsi="Circe" w:cs="Times New Roman"/>
          <w:sz w:val="28"/>
          <w:szCs w:val="28"/>
          <w:lang w:val="uk-UA"/>
        </w:rPr>
        <w:t>ТГ.</w:t>
      </w:r>
    </w:p>
    <w:p w:rsidR="00BD4172" w:rsidRPr="003124AE" w:rsidRDefault="00BD4172" w:rsidP="000D311E">
      <w:pPr>
        <w:ind w:left="60" w:firstLine="709"/>
        <w:jc w:val="both"/>
        <w:rPr>
          <w:rFonts w:ascii="Circe" w:eastAsia="Times New Roman" w:hAnsi="Circe" w:cs="Times New Roman"/>
          <w:b/>
          <w:sz w:val="28"/>
          <w:szCs w:val="28"/>
          <w:lang w:val="uk-UA"/>
        </w:rPr>
      </w:pPr>
    </w:p>
    <w:p w:rsidR="00BD4172" w:rsidRPr="003124AE" w:rsidRDefault="006717E7" w:rsidP="000D311E">
      <w:pPr>
        <w:ind w:left="60" w:firstLine="709"/>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Індикатори:</w:t>
      </w:r>
    </w:p>
    <w:p w:rsidR="00BD4172" w:rsidRPr="003124AE" w:rsidRDefault="006717E7" w:rsidP="000D311E">
      <w:pPr>
        <w:numPr>
          <w:ilvl w:val="0"/>
          <w:numId w:val="4"/>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Кількість машин та пасажирів у мережі логістики громади, легкість та доступність пересування у громаді;</w:t>
      </w:r>
    </w:p>
    <w:p w:rsidR="00BD4172" w:rsidRPr="003124AE" w:rsidRDefault="006717E7" w:rsidP="000D311E">
      <w:pPr>
        <w:numPr>
          <w:ilvl w:val="0"/>
          <w:numId w:val="4"/>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Частка робочих місць до працездатного населення</w:t>
      </w:r>
      <w:r w:rsidR="00F975E5" w:rsidRPr="003124AE">
        <w:rPr>
          <w:rFonts w:ascii="Circe" w:eastAsia="Times New Roman" w:hAnsi="Circe" w:cs="Times New Roman"/>
          <w:sz w:val="28"/>
          <w:szCs w:val="28"/>
          <w:lang w:val="uk-UA"/>
        </w:rPr>
        <w:t xml:space="preserve"> (у %)</w:t>
      </w:r>
      <w:r w:rsidRPr="003124AE">
        <w:rPr>
          <w:rFonts w:ascii="Circe" w:eastAsia="Times New Roman" w:hAnsi="Circe" w:cs="Times New Roman"/>
          <w:sz w:val="28"/>
          <w:szCs w:val="28"/>
          <w:lang w:val="uk-UA"/>
        </w:rPr>
        <w:t>;</w:t>
      </w:r>
    </w:p>
    <w:p w:rsidR="00BD4172" w:rsidRPr="003124AE" w:rsidRDefault="006717E7" w:rsidP="000D311E">
      <w:pPr>
        <w:numPr>
          <w:ilvl w:val="0"/>
          <w:numId w:val="4"/>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Кількість технічних засобів виробництва</w:t>
      </w:r>
      <w:r w:rsidR="00F975E5" w:rsidRPr="003124AE">
        <w:rPr>
          <w:rFonts w:ascii="Circe" w:eastAsia="Times New Roman" w:hAnsi="Circe" w:cs="Times New Roman"/>
          <w:sz w:val="28"/>
          <w:szCs w:val="28"/>
          <w:lang w:val="uk-UA"/>
        </w:rPr>
        <w:t xml:space="preserve"> (одиниць</w:t>
      </w:r>
      <w:r w:rsidR="00D10524"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w:t>
      </w:r>
    </w:p>
    <w:p w:rsidR="00BD4172" w:rsidRPr="003124AE" w:rsidRDefault="006717E7" w:rsidP="000D311E">
      <w:pPr>
        <w:numPr>
          <w:ilvl w:val="0"/>
          <w:numId w:val="4"/>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Обсяги виробництва продукції;</w:t>
      </w:r>
    </w:p>
    <w:p w:rsidR="00BD4172" w:rsidRPr="003124AE" w:rsidRDefault="006717E7" w:rsidP="000D311E">
      <w:pPr>
        <w:numPr>
          <w:ilvl w:val="0"/>
          <w:numId w:val="4"/>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Кількість пасажирів на міжміських перевезеннях.</w:t>
      </w:r>
    </w:p>
    <w:p w:rsidR="00BD4172" w:rsidRPr="003124AE" w:rsidRDefault="00BD4172" w:rsidP="000D311E">
      <w:pPr>
        <w:ind w:left="60" w:firstLine="709"/>
        <w:rPr>
          <w:rFonts w:ascii="Circe" w:eastAsia="Times New Roman" w:hAnsi="Circe" w:cs="Times New Roman"/>
          <w:color w:val="1F487C"/>
          <w:sz w:val="28"/>
          <w:szCs w:val="28"/>
          <w:lang w:val="uk-UA"/>
        </w:rPr>
      </w:pPr>
    </w:p>
    <w:p w:rsidR="00BD4172" w:rsidRPr="003124AE" w:rsidRDefault="006717E7" w:rsidP="000D311E">
      <w:pPr>
        <w:pStyle w:val="2"/>
        <w:ind w:firstLine="709"/>
        <w:jc w:val="center"/>
        <w:rPr>
          <w:rFonts w:ascii="Circe" w:hAnsi="Circe"/>
          <w:color w:val="8496B0"/>
          <w:sz w:val="34"/>
          <w:szCs w:val="34"/>
          <w:lang w:val="uk-UA"/>
        </w:rPr>
      </w:pPr>
      <w:bookmarkStart w:id="42" w:name="_Toc87823076"/>
      <w:r w:rsidRPr="003124AE">
        <w:rPr>
          <w:rFonts w:ascii="Circe" w:hAnsi="Circe"/>
          <w:color w:val="8496B0"/>
          <w:sz w:val="34"/>
          <w:szCs w:val="34"/>
          <w:lang w:val="uk-UA"/>
        </w:rPr>
        <w:t>5. Стратегічна ціль 5. Екологічна безпека та збереження природних ресурсів</w:t>
      </w:r>
      <w:bookmarkEnd w:id="42"/>
    </w:p>
    <w:p w:rsidR="00BD4172" w:rsidRPr="003124AE" w:rsidRDefault="006717E7" w:rsidP="000D311E">
      <w:pPr>
        <w:pStyle w:val="3"/>
        <w:spacing w:before="0" w:after="0"/>
        <w:ind w:firstLine="709"/>
        <w:jc w:val="both"/>
        <w:rPr>
          <w:rFonts w:ascii="Circe" w:hAnsi="Circe"/>
          <w:color w:val="8496B0"/>
          <w:sz w:val="26"/>
          <w:szCs w:val="26"/>
          <w:lang w:val="uk-UA"/>
        </w:rPr>
      </w:pPr>
      <w:r w:rsidRPr="003124AE">
        <w:rPr>
          <w:rFonts w:ascii="Circe" w:hAnsi="Circe"/>
          <w:color w:val="8496B0"/>
          <w:sz w:val="26"/>
          <w:szCs w:val="26"/>
          <w:lang w:val="uk-UA"/>
        </w:rPr>
        <w:t>Оперативна ціль 5.1. Охорона та раціональне використання водних та рослинних ресурсів</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5.1.1. Охорона</w:t>
      </w:r>
      <w:r w:rsidR="00826B71" w:rsidRPr="003124AE">
        <w:rPr>
          <w:rFonts w:ascii="Circe" w:eastAsia="Times New Roman" w:hAnsi="Circe" w:cs="Times New Roman"/>
          <w:sz w:val="28"/>
          <w:szCs w:val="28"/>
          <w:lang w:val="uk-UA"/>
        </w:rPr>
        <w:t xml:space="preserve"> та відновлення водних об'єктів</w:t>
      </w:r>
      <w:r w:rsidRPr="003124AE">
        <w:rPr>
          <w:rFonts w:ascii="Circe" w:eastAsia="Times New Roman" w:hAnsi="Circe" w:cs="Times New Roman"/>
          <w:sz w:val="28"/>
          <w:szCs w:val="28"/>
          <w:lang w:val="uk-UA"/>
        </w:rPr>
        <w:t>, які з кожним роком пересихають та замулюються.</w:t>
      </w:r>
    </w:p>
    <w:p w:rsidR="00BD4172" w:rsidRPr="003124AE" w:rsidRDefault="00826B71"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5.1.2.Інвентаризація зелених насаджень</w:t>
      </w:r>
      <w:r w:rsidR="006717E7" w:rsidRPr="003124AE">
        <w:rPr>
          <w:rFonts w:ascii="Circe" w:eastAsia="Times New Roman" w:hAnsi="Circe" w:cs="Times New Roman"/>
          <w:sz w:val="28"/>
          <w:szCs w:val="28"/>
          <w:lang w:val="uk-UA"/>
        </w:rPr>
        <w:t xml:space="preserve"> на території громади.</w:t>
      </w:r>
    </w:p>
    <w:p w:rsidR="00826B71"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5.1.3.Організувати озел</w:t>
      </w:r>
      <w:r w:rsidR="00826B71" w:rsidRPr="003124AE">
        <w:rPr>
          <w:rFonts w:ascii="Circe" w:eastAsia="Times New Roman" w:hAnsi="Circe" w:cs="Times New Roman"/>
          <w:sz w:val="28"/>
          <w:szCs w:val="28"/>
          <w:lang w:val="uk-UA"/>
        </w:rPr>
        <w:t>енення території шляхом висадки дерев (саджанців) у лісосмузах</w:t>
      </w:r>
      <w:r w:rsidRPr="003124AE">
        <w:rPr>
          <w:rFonts w:ascii="Circe" w:eastAsia="Times New Roman" w:hAnsi="Circe" w:cs="Times New Roman"/>
          <w:sz w:val="28"/>
          <w:szCs w:val="28"/>
          <w:lang w:val="uk-UA"/>
        </w:rPr>
        <w:t>,</w:t>
      </w:r>
      <w:r w:rsidR="00826B71" w:rsidRPr="003124AE">
        <w:rPr>
          <w:rFonts w:ascii="Circe" w:eastAsia="Times New Roman" w:hAnsi="Circe" w:cs="Times New Roman"/>
          <w:sz w:val="28"/>
          <w:szCs w:val="28"/>
          <w:lang w:val="uk-UA"/>
        </w:rPr>
        <w:t xml:space="preserve"> парках, скверах, вулицях.</w:t>
      </w:r>
    </w:p>
    <w:p w:rsidR="00AB5164"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5.1.4. Організувати благоустрій озера. </w:t>
      </w:r>
    </w:p>
    <w:p w:rsidR="00826B71" w:rsidRPr="003124AE" w:rsidRDefault="00826B71"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5.1.5. Реконструкція та озеленення міського парку відпочинку з метою згуртування населення.</w:t>
      </w:r>
    </w:p>
    <w:p w:rsidR="00BD4172" w:rsidRPr="003124AE" w:rsidRDefault="006717E7" w:rsidP="000D311E">
      <w:pPr>
        <w:pBdr>
          <w:top w:val="nil"/>
          <w:left w:val="nil"/>
          <w:bottom w:val="nil"/>
          <w:right w:val="nil"/>
          <w:between w:val="nil"/>
        </w:pBdr>
        <w:ind w:left="60" w:firstLine="709"/>
        <w:jc w:val="both"/>
        <w:rPr>
          <w:rFonts w:ascii="Times New Roman" w:eastAsia="Times New Roman" w:hAnsi="Times New Roman" w:cs="Times New Roman"/>
          <w:color w:val="1F487C"/>
          <w:sz w:val="28"/>
          <w:szCs w:val="28"/>
          <w:lang w:val="uk-UA"/>
        </w:rPr>
      </w:pPr>
      <w:r w:rsidRPr="003124AE">
        <w:rPr>
          <w:rFonts w:ascii="Times New Roman" w:eastAsia="Times New Roman" w:hAnsi="Times New Roman" w:cs="Times New Roman"/>
          <w:color w:val="1F487C"/>
          <w:sz w:val="28"/>
          <w:szCs w:val="28"/>
          <w:lang w:val="uk-UA"/>
        </w:rPr>
        <w:t>Оперативна ціль 5.2. Розв’язання проблеми негативного впливу сміття, відходів на довкілля та здоров’я населення</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5.2.1.Покращення екологічного стану шляхом сортування сміття, встановлення баків. </w:t>
      </w:r>
    </w:p>
    <w:p w:rsidR="00826B71"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5.2.2.Організація вивозу сміття на переробку (Токмацька БІО</w:t>
      </w:r>
      <w:r w:rsidR="00826B71" w:rsidRPr="003124AE">
        <w:rPr>
          <w:rFonts w:ascii="Circe" w:eastAsia="Times New Roman" w:hAnsi="Circe" w:cs="Times New Roman"/>
          <w:sz w:val="28"/>
          <w:szCs w:val="28"/>
          <w:lang w:val="uk-UA"/>
        </w:rPr>
        <w:t xml:space="preserve">-ТЕЦ). </w:t>
      </w:r>
    </w:p>
    <w:p w:rsidR="00BD4172" w:rsidRPr="003124AE" w:rsidRDefault="00826B71"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5.2.3. Будівництво</w:t>
      </w:r>
      <w:r w:rsidR="006717E7" w:rsidRPr="003124AE">
        <w:rPr>
          <w:rFonts w:ascii="Circe" w:eastAsia="Times New Roman" w:hAnsi="Circe" w:cs="Times New Roman"/>
          <w:sz w:val="28"/>
          <w:szCs w:val="28"/>
          <w:lang w:val="uk-UA"/>
        </w:rPr>
        <w:t>сміттєпереробного заводу. (При</w:t>
      </w:r>
      <w:r w:rsidRPr="003124AE">
        <w:rPr>
          <w:rFonts w:ascii="Circe" w:eastAsia="Times New Roman" w:hAnsi="Circe" w:cs="Times New Roman"/>
          <w:sz w:val="28"/>
          <w:szCs w:val="28"/>
          <w:lang w:val="uk-UA"/>
        </w:rPr>
        <w:t>дбання також дробарки</w:t>
      </w:r>
      <w:r w:rsidR="006717E7" w:rsidRPr="003124AE">
        <w:rPr>
          <w:rFonts w:ascii="Circe" w:eastAsia="Times New Roman" w:hAnsi="Circe" w:cs="Times New Roman"/>
          <w:sz w:val="28"/>
          <w:szCs w:val="28"/>
          <w:lang w:val="uk-UA"/>
        </w:rPr>
        <w:t>,</w:t>
      </w:r>
      <w:r w:rsidRPr="003124AE">
        <w:rPr>
          <w:rFonts w:ascii="Circe" w:eastAsia="Times New Roman" w:hAnsi="Circe" w:cs="Times New Roman"/>
          <w:sz w:val="28"/>
          <w:szCs w:val="28"/>
          <w:lang w:val="uk-UA"/>
        </w:rPr>
        <w:t xml:space="preserve"> встановлення</w:t>
      </w:r>
      <w:r w:rsidR="006717E7" w:rsidRPr="003124AE">
        <w:rPr>
          <w:rFonts w:ascii="Circe" w:eastAsia="Times New Roman" w:hAnsi="Circe" w:cs="Times New Roman"/>
          <w:sz w:val="28"/>
          <w:szCs w:val="28"/>
          <w:lang w:val="uk-UA"/>
        </w:rPr>
        <w:t xml:space="preserve"> твердопаливних котлів, виробництво пелет та інше).</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5.2.4. Абонування всіх будівель мешканців громади щодо вивозу сміття.</w:t>
      </w:r>
    </w:p>
    <w:p w:rsidR="00BD4172" w:rsidRPr="003124AE" w:rsidRDefault="006717E7" w:rsidP="000D311E">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5.2.5 Формування культури бережливого ставлення</w:t>
      </w:r>
      <w:r w:rsidR="00826B71" w:rsidRPr="003124AE">
        <w:rPr>
          <w:rFonts w:ascii="Circe" w:eastAsia="Times New Roman" w:hAnsi="Circe" w:cs="Times New Roman"/>
          <w:sz w:val="28"/>
          <w:szCs w:val="28"/>
          <w:lang w:val="uk-UA"/>
        </w:rPr>
        <w:t xml:space="preserve"> мешканців громади до екології </w:t>
      </w:r>
      <w:r w:rsidRPr="003124AE">
        <w:rPr>
          <w:rFonts w:ascii="Circe" w:eastAsia="Times New Roman" w:hAnsi="Circe" w:cs="Times New Roman"/>
          <w:sz w:val="28"/>
          <w:szCs w:val="28"/>
          <w:lang w:val="uk-UA"/>
        </w:rPr>
        <w:t>ТГ, чистоти, безпеки та переробки сміття.</w:t>
      </w:r>
    </w:p>
    <w:p w:rsidR="00BD4172" w:rsidRPr="003124AE" w:rsidRDefault="006717E7" w:rsidP="000D311E">
      <w:pPr>
        <w:ind w:left="60" w:firstLine="709"/>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Очікувані результати:</w:t>
      </w:r>
    </w:p>
    <w:p w:rsidR="00BD4172" w:rsidRPr="003124AE" w:rsidRDefault="006717E7" w:rsidP="000D311E">
      <w:pPr>
        <w:numPr>
          <w:ilvl w:val="0"/>
          <w:numId w:val="10"/>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Відновлення водних об'єктів, які з кожним роком пересихають та замулюються;</w:t>
      </w:r>
    </w:p>
    <w:p w:rsidR="00BD4172" w:rsidRPr="003124AE" w:rsidRDefault="006717E7" w:rsidP="000D311E">
      <w:pPr>
        <w:numPr>
          <w:ilvl w:val="0"/>
          <w:numId w:val="10"/>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Розвиток та поширення програми озеленення території;</w:t>
      </w:r>
    </w:p>
    <w:p w:rsidR="00BD4172" w:rsidRPr="003124AE" w:rsidRDefault="006717E7" w:rsidP="000D311E">
      <w:pPr>
        <w:numPr>
          <w:ilvl w:val="0"/>
          <w:numId w:val="10"/>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Організація вивозу та переробки сміття на території громади; </w:t>
      </w:r>
    </w:p>
    <w:p w:rsidR="00BD4172" w:rsidRPr="003124AE" w:rsidRDefault="006717E7" w:rsidP="000D311E">
      <w:pPr>
        <w:numPr>
          <w:ilvl w:val="0"/>
          <w:numId w:val="10"/>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Формування бережливого ставлення</w:t>
      </w:r>
      <w:r w:rsidR="00826B71" w:rsidRPr="003124AE">
        <w:rPr>
          <w:rFonts w:ascii="Circe" w:eastAsia="Times New Roman" w:hAnsi="Circe" w:cs="Times New Roman"/>
          <w:sz w:val="28"/>
          <w:szCs w:val="28"/>
          <w:lang w:val="uk-UA"/>
        </w:rPr>
        <w:t xml:space="preserve"> мешканців громади до екології </w:t>
      </w:r>
      <w:r w:rsidRPr="003124AE">
        <w:rPr>
          <w:rFonts w:ascii="Circe" w:eastAsia="Times New Roman" w:hAnsi="Circe" w:cs="Times New Roman"/>
          <w:sz w:val="28"/>
          <w:szCs w:val="28"/>
          <w:lang w:val="uk-UA"/>
        </w:rPr>
        <w:t>ТГ, чистоти та безпеки;</w:t>
      </w:r>
    </w:p>
    <w:p w:rsidR="00BD4172" w:rsidRPr="003124AE" w:rsidRDefault="006717E7" w:rsidP="000D311E">
      <w:pPr>
        <w:numPr>
          <w:ilvl w:val="0"/>
          <w:numId w:val="10"/>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Покращення благоустрою та екологічної ситуації громади.</w:t>
      </w:r>
    </w:p>
    <w:p w:rsidR="00BD4172" w:rsidRPr="003124AE" w:rsidRDefault="00BD4172" w:rsidP="000D311E">
      <w:pPr>
        <w:ind w:left="60" w:firstLine="709"/>
        <w:jc w:val="both"/>
        <w:rPr>
          <w:rFonts w:ascii="Circe" w:eastAsia="Times New Roman" w:hAnsi="Circe" w:cs="Times New Roman"/>
          <w:b/>
          <w:sz w:val="28"/>
          <w:szCs w:val="28"/>
          <w:lang w:val="uk-UA"/>
        </w:rPr>
      </w:pPr>
    </w:p>
    <w:p w:rsidR="00BD4172" w:rsidRPr="003124AE" w:rsidRDefault="006717E7" w:rsidP="000D311E">
      <w:pPr>
        <w:ind w:left="60" w:firstLine="709"/>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Індикатори:</w:t>
      </w:r>
    </w:p>
    <w:p w:rsidR="00BD4172" w:rsidRPr="003124AE" w:rsidRDefault="006717E7" w:rsidP="000D311E">
      <w:pPr>
        <w:numPr>
          <w:ilvl w:val="0"/>
          <w:numId w:val="13"/>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Рівень пересихання та замулу річок;</w:t>
      </w:r>
    </w:p>
    <w:p w:rsidR="00BD4172" w:rsidRPr="003124AE" w:rsidRDefault="006717E7" w:rsidP="000D311E">
      <w:pPr>
        <w:numPr>
          <w:ilvl w:val="0"/>
          <w:numId w:val="13"/>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Рівень озеленення території;</w:t>
      </w:r>
    </w:p>
    <w:p w:rsidR="00BD4172" w:rsidRPr="003124AE" w:rsidRDefault="006717E7" w:rsidP="000D311E">
      <w:pPr>
        <w:numPr>
          <w:ilvl w:val="0"/>
          <w:numId w:val="13"/>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Частка зелених насаджень (співвідношення нових насаджень до старих, аварійних дерев);</w:t>
      </w:r>
    </w:p>
    <w:p w:rsidR="00BD4172" w:rsidRPr="003124AE" w:rsidRDefault="006717E7" w:rsidP="000D311E">
      <w:pPr>
        <w:numPr>
          <w:ilvl w:val="0"/>
          <w:numId w:val="13"/>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Рівень засміченості території;</w:t>
      </w:r>
    </w:p>
    <w:p w:rsidR="00BD4172" w:rsidRPr="003124AE" w:rsidRDefault="006717E7" w:rsidP="000D311E">
      <w:pPr>
        <w:numPr>
          <w:ilvl w:val="0"/>
          <w:numId w:val="13"/>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Кількість вивезеного сміття на території громади;</w:t>
      </w:r>
    </w:p>
    <w:p w:rsidR="000D311E" w:rsidRDefault="006717E7" w:rsidP="000D311E">
      <w:pPr>
        <w:numPr>
          <w:ilvl w:val="0"/>
          <w:numId w:val="13"/>
        </w:num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Рівень води у водних об'єктах;</w:t>
      </w:r>
    </w:p>
    <w:p w:rsidR="00BD4172" w:rsidRPr="000D311E" w:rsidRDefault="006717E7" w:rsidP="000D311E">
      <w:pPr>
        <w:numPr>
          <w:ilvl w:val="0"/>
          <w:numId w:val="13"/>
        </w:numPr>
        <w:ind w:firstLine="709"/>
        <w:jc w:val="both"/>
        <w:rPr>
          <w:rFonts w:ascii="Calibri" w:eastAsia="Times New Roman" w:hAnsi="Calibri" w:cs="Calibri"/>
          <w:sz w:val="28"/>
          <w:szCs w:val="28"/>
          <w:lang w:val="uk-UA"/>
        </w:rPr>
      </w:pPr>
      <w:r w:rsidRPr="000D311E">
        <w:rPr>
          <w:rFonts w:ascii="Calibri" w:eastAsia="Times New Roman" w:hAnsi="Calibri" w:cs="Calibri"/>
          <w:sz w:val="28"/>
          <w:szCs w:val="28"/>
          <w:lang w:val="uk-UA"/>
        </w:rPr>
        <w:t>Обсяг виробництва пелет у т/рік.</w:t>
      </w:r>
    </w:p>
    <w:p w:rsidR="00914ED5" w:rsidRPr="003124AE" w:rsidRDefault="00914ED5">
      <w:pPr>
        <w:rPr>
          <w:rFonts w:ascii="Times New Roman" w:eastAsia="Times New Roman" w:hAnsi="Times New Roman" w:cs="Times New Roman"/>
          <w:sz w:val="24"/>
          <w:szCs w:val="24"/>
          <w:lang w:val="uk-UA"/>
        </w:rPr>
        <w:sectPr w:rsidR="00914ED5" w:rsidRPr="003124AE">
          <w:pgSz w:w="11909" w:h="16834"/>
          <w:pgMar w:top="1440" w:right="1440" w:bottom="1440" w:left="1440" w:header="720" w:footer="720" w:gutter="0"/>
          <w:cols w:space="720"/>
        </w:sectPr>
      </w:pPr>
    </w:p>
    <w:p w:rsidR="00BD4172" w:rsidRPr="003124AE" w:rsidRDefault="006717E7" w:rsidP="000020D0">
      <w:pPr>
        <w:pStyle w:val="2"/>
        <w:keepNext w:val="0"/>
        <w:keepLines w:val="0"/>
        <w:spacing w:before="0" w:after="0"/>
        <w:ind w:left="120"/>
        <w:jc w:val="center"/>
        <w:rPr>
          <w:rFonts w:ascii="Circe" w:hAnsi="Circe"/>
          <w:b/>
          <w:color w:val="365F91"/>
          <w:sz w:val="34"/>
          <w:szCs w:val="34"/>
          <w:lang w:val="uk-UA"/>
        </w:rPr>
      </w:pPr>
      <w:bookmarkStart w:id="43" w:name="_cr7w7uyhc1sw" w:colFirst="0" w:colLast="0"/>
      <w:bookmarkStart w:id="44" w:name="_Toc87823077"/>
      <w:bookmarkEnd w:id="43"/>
      <w:r w:rsidRPr="003124AE">
        <w:rPr>
          <w:rFonts w:ascii="Circe" w:hAnsi="Circe"/>
          <w:b/>
          <w:color w:val="365F91"/>
          <w:sz w:val="34"/>
          <w:szCs w:val="34"/>
          <w:lang w:val="uk-UA"/>
        </w:rPr>
        <w:lastRenderedPageBreak/>
        <w:t>VI. ОСНОВНІ ЕТАПИ ТА МЕХАНІЗМИ РЕАЛІЗАЦІЇ СТРАТЕГІЇ</w:t>
      </w:r>
      <w:bookmarkEnd w:id="44"/>
    </w:p>
    <w:p w:rsidR="00BD4172" w:rsidRPr="003124AE" w:rsidRDefault="00BD4172">
      <w:pPr>
        <w:jc w:val="both"/>
        <w:rPr>
          <w:rFonts w:ascii="Times New Roman" w:eastAsia="Times New Roman" w:hAnsi="Times New Roman" w:cs="Times New Roman"/>
          <w:b/>
          <w:i/>
          <w:sz w:val="24"/>
          <w:szCs w:val="24"/>
          <w:lang w:val="uk-UA"/>
        </w:rPr>
      </w:pP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Реалізація Стратегії здійснюватиметься на основі раці</w:t>
      </w:r>
      <w:r w:rsidR="00826B71" w:rsidRPr="003124AE">
        <w:rPr>
          <w:rFonts w:ascii="Circe" w:eastAsia="Times New Roman" w:hAnsi="Circe" w:cs="Times New Roman"/>
          <w:sz w:val="28"/>
          <w:szCs w:val="28"/>
          <w:lang w:val="uk-UA"/>
        </w:rPr>
        <w:t xml:space="preserve">ональності, цілісного розвитку </w:t>
      </w:r>
      <w:r w:rsidRPr="003124AE">
        <w:rPr>
          <w:rFonts w:ascii="Circe" w:eastAsia="Times New Roman" w:hAnsi="Circe" w:cs="Times New Roman"/>
          <w:sz w:val="28"/>
          <w:szCs w:val="28"/>
          <w:lang w:val="uk-UA"/>
        </w:rPr>
        <w:t>ТГ як громади всіх населених пунктів, партнерства, координації та узгодження діяльності всіх основних учасників цього процесу.</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Впровадження Стратегії буде забезпечуватися через системну реалізацію комплексу інформаційних, організаційних та фінансових заходів, які будуть про</w:t>
      </w:r>
      <w:r w:rsidR="00826B71" w:rsidRPr="003124AE">
        <w:rPr>
          <w:rFonts w:ascii="Circe" w:eastAsia="Times New Roman" w:hAnsi="Circe" w:cs="Times New Roman"/>
          <w:sz w:val="28"/>
          <w:szCs w:val="28"/>
          <w:lang w:val="uk-UA"/>
        </w:rPr>
        <w:t xml:space="preserve">водитися суб‘єктами розвитку </w:t>
      </w:r>
      <w:r w:rsidRPr="003124AE">
        <w:rPr>
          <w:rFonts w:ascii="Circe" w:eastAsia="Times New Roman" w:hAnsi="Circe" w:cs="Times New Roman"/>
          <w:sz w:val="28"/>
          <w:szCs w:val="28"/>
          <w:lang w:val="uk-UA"/>
        </w:rPr>
        <w:t>ТГ з розробкою відповідно до цієї стратегії Плану реалізації Страт</w:t>
      </w:r>
      <w:r w:rsidR="00826B71" w:rsidRPr="003124AE">
        <w:rPr>
          <w:rFonts w:ascii="Circe" w:eastAsia="Times New Roman" w:hAnsi="Circe" w:cs="Times New Roman"/>
          <w:sz w:val="28"/>
          <w:szCs w:val="28"/>
          <w:lang w:val="uk-UA"/>
        </w:rPr>
        <w:t xml:space="preserve">егії та інших програм розвитку </w:t>
      </w:r>
      <w:r w:rsidRPr="003124AE">
        <w:rPr>
          <w:rFonts w:ascii="Circe" w:eastAsia="Times New Roman" w:hAnsi="Circe" w:cs="Times New Roman"/>
          <w:sz w:val="28"/>
          <w:szCs w:val="28"/>
          <w:lang w:val="uk-UA"/>
        </w:rPr>
        <w:t>ТГ, які випливають із цієї Стратегії, а також рішень органів місцевого самоврядування, що приймаються для досягнення стратегічних цілей.</w:t>
      </w:r>
    </w:p>
    <w:p w:rsidR="00BD4172" w:rsidRPr="003124AE" w:rsidRDefault="00826B71">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Стратегія </w:t>
      </w:r>
      <w:r w:rsidR="006717E7" w:rsidRPr="003124AE">
        <w:rPr>
          <w:rFonts w:ascii="Circe" w:eastAsia="Times New Roman" w:hAnsi="Circe" w:cs="Times New Roman"/>
          <w:sz w:val="28"/>
          <w:szCs w:val="28"/>
          <w:lang w:val="uk-UA"/>
        </w:rPr>
        <w:t>ТГ є дороговказом, “зборкою дій” місцевого самоврядування об'єднаної територіальної громади, спрямована на отримання конкурентних переваг, та цілісності розвитку громади. Вона не може передбачити всі дії місцевого, регіонального та національного рівня, які будуть реалізовуватись в громаді Запорізької області до 2027 року, та можуть сприяти досягненню очікуваних результатів.</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Проте, стратегічні цілі, визначені цим документом, фактично визначають точки прикладання зусиль та напрями використання ресурсів (у тому числі приватних інвестицій), аби їх результативність була максимальною з точки зору досягнення стратегічного бачення, визначеного у Стратегії.</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Реалізація Стратегії – це завдання для місцевого самоврядування, інвестиційної політики, взаємодії влада-бізнес-громадські організації, проєктної та грантової роботи у напрямку покращення управління, розвитку та якості життя громади. Стратегія є стимулом активізації </w:t>
      </w:r>
      <w:r w:rsidRPr="003124AE">
        <w:rPr>
          <w:rFonts w:ascii="Circe" w:eastAsia="Times New Roman" w:hAnsi="Circe" w:cs="Times New Roman"/>
          <w:sz w:val="28"/>
          <w:szCs w:val="28"/>
          <w:lang w:val="uk-UA"/>
        </w:rPr>
        <w:lastRenderedPageBreak/>
        <w:t>громадянських зусиль та підвищення компетентності, участі, активності, бажання жити краще мешканців громади.</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Стратегія побудована узгодженою з стратегічними цілями розвитку Запорізької області до 2027 рр., як узгодження сильних сторін та можливостей громади з урахуванням необхідності врахування загроз та трансформації слабких сторін у сильні внаслідок організаційно-управлінського комплексу заходів досягнення Стратегії розвитку громади.  У цьому смислі поступовий Плану реалізації Стратегії вибудовується так, щоб уникнути розривів і пропусків у виконанні пов’язаних між собою заходів проєктів.</w:t>
      </w:r>
    </w:p>
    <w:p w:rsidR="00BD4172" w:rsidRPr="003124AE" w:rsidRDefault="006717E7">
      <w:pPr>
        <w:ind w:left="320" w:right="540" w:firstLine="560"/>
        <w:jc w:val="both"/>
        <w:rPr>
          <w:rFonts w:ascii="Circe" w:eastAsia="Times New Roman" w:hAnsi="Circe" w:cs="Times New Roman"/>
          <w:b/>
          <w:i/>
          <w:sz w:val="28"/>
          <w:szCs w:val="28"/>
          <w:u w:val="single"/>
          <w:lang w:val="uk-UA"/>
        </w:rPr>
      </w:pPr>
      <w:r w:rsidRPr="003124AE">
        <w:rPr>
          <w:rFonts w:ascii="Circe" w:eastAsia="Times New Roman" w:hAnsi="Circe" w:cs="Times New Roman"/>
          <w:sz w:val="28"/>
          <w:szCs w:val="28"/>
          <w:lang w:val="uk-UA"/>
        </w:rPr>
        <w:t xml:space="preserve">Методика реалізації Стратегії передбачає її здійснення в рамках двох послідовних та взаємопов’язаних програмних етапів, включених </w:t>
      </w:r>
      <w:r w:rsidRPr="003124AE">
        <w:rPr>
          <w:rFonts w:ascii="Circe" w:eastAsia="Times New Roman" w:hAnsi="Circe" w:cs="Times New Roman"/>
          <w:b/>
          <w:i/>
          <w:sz w:val="28"/>
          <w:szCs w:val="28"/>
          <w:u w:val="single"/>
          <w:lang w:val="uk-UA"/>
        </w:rPr>
        <w:t>у два Планиреалізації:</w:t>
      </w:r>
    </w:p>
    <w:p w:rsidR="00826B71" w:rsidRPr="003124AE" w:rsidRDefault="00826B71" w:rsidP="00826B71">
      <w:pPr>
        <w:ind w:left="1180" w:right="3784"/>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перший </w:t>
      </w:r>
      <w:r w:rsidR="006717E7" w:rsidRPr="003124AE">
        <w:rPr>
          <w:rFonts w:ascii="Circe" w:eastAsia="Times New Roman" w:hAnsi="Circe" w:cs="Times New Roman"/>
          <w:sz w:val="28"/>
          <w:szCs w:val="28"/>
          <w:lang w:val="uk-UA"/>
        </w:rPr>
        <w:t xml:space="preserve">2021-2023 роки; </w:t>
      </w:r>
    </w:p>
    <w:p w:rsidR="00BD4172" w:rsidRPr="003124AE" w:rsidRDefault="006717E7" w:rsidP="00826B71">
      <w:pPr>
        <w:ind w:left="1180" w:right="3784"/>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другий – 2024-2027 роки.</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План заходів з реалізації Стратегії розробляється строком на три роки та після оцінки його виконання на наступні роки періоду дії Стратегії.</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Бажано раз у півроку-рік робити стратегічні рев’ю задля перевірки динаміки та змін можливостей, загроз, сильних та слабких сторін громади та уточнення відповідних пунктів та Плану дій з реалізації стратегії.</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План заходів з реалізації Стратегії передбачає заходи, обсяги і джерела фінансування з визначенням індикаторів результативності їх виконання та є основою для розроблення інвестиційних програм (проєктів), спрям</w:t>
      </w:r>
      <w:r w:rsidR="00826B71" w:rsidRPr="003124AE">
        <w:rPr>
          <w:rFonts w:ascii="Circe" w:eastAsia="Times New Roman" w:hAnsi="Circe" w:cs="Times New Roman"/>
          <w:sz w:val="28"/>
          <w:szCs w:val="28"/>
          <w:lang w:val="uk-UA"/>
        </w:rPr>
        <w:t xml:space="preserve">ованих на розвиток </w:t>
      </w:r>
      <w:r w:rsidRPr="003124AE">
        <w:rPr>
          <w:rFonts w:ascii="Circe" w:eastAsia="Times New Roman" w:hAnsi="Circe" w:cs="Times New Roman"/>
          <w:sz w:val="28"/>
          <w:szCs w:val="28"/>
          <w:lang w:val="uk-UA"/>
        </w:rPr>
        <w:t>ТГ.</w:t>
      </w:r>
    </w:p>
    <w:p w:rsidR="00BD4172" w:rsidRPr="003124AE" w:rsidRDefault="006717E7">
      <w:pPr>
        <w:ind w:left="1180"/>
        <w:jc w:val="both"/>
        <w:rPr>
          <w:rFonts w:ascii="Circe" w:eastAsia="Times New Roman" w:hAnsi="Circe" w:cs="Times New Roman"/>
          <w:sz w:val="28"/>
          <w:szCs w:val="28"/>
          <w:lang w:val="uk-UA"/>
        </w:rPr>
      </w:pPr>
      <w:r w:rsidRPr="003124AE">
        <w:rPr>
          <w:rFonts w:ascii="Circe" w:eastAsia="Times New Roman" w:hAnsi="Circe" w:cs="Times New Roman"/>
          <w:b/>
          <w:i/>
          <w:sz w:val="28"/>
          <w:szCs w:val="28"/>
          <w:u w:val="single"/>
          <w:lang w:val="uk-UA"/>
        </w:rPr>
        <w:t xml:space="preserve">Основними механізмами реалізації Стратегії </w:t>
      </w:r>
      <w:r w:rsidRPr="003124AE">
        <w:rPr>
          <w:rFonts w:ascii="Circe" w:eastAsia="Times New Roman" w:hAnsi="Circe" w:cs="Times New Roman"/>
          <w:sz w:val="28"/>
          <w:szCs w:val="28"/>
          <w:lang w:val="uk-UA"/>
        </w:rPr>
        <w:t>є:</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1) </w:t>
      </w:r>
      <w:r w:rsidRPr="003124AE">
        <w:rPr>
          <w:rFonts w:ascii="Circe" w:eastAsia="Times New Roman" w:hAnsi="Circe" w:cs="Times New Roman"/>
          <w:i/>
          <w:sz w:val="28"/>
          <w:szCs w:val="28"/>
          <w:lang w:val="uk-UA"/>
        </w:rPr>
        <w:t>механізм раціонального вико</w:t>
      </w:r>
      <w:r w:rsidR="00826B71" w:rsidRPr="003124AE">
        <w:rPr>
          <w:rFonts w:ascii="Circe" w:eastAsia="Times New Roman" w:hAnsi="Circe" w:cs="Times New Roman"/>
          <w:i/>
          <w:sz w:val="28"/>
          <w:szCs w:val="28"/>
          <w:lang w:val="uk-UA"/>
        </w:rPr>
        <w:t xml:space="preserve">ристання ресурсного потенціалу </w:t>
      </w:r>
      <w:r w:rsidRPr="003124AE">
        <w:rPr>
          <w:rFonts w:ascii="Circe" w:eastAsia="Times New Roman" w:hAnsi="Circe" w:cs="Times New Roman"/>
          <w:i/>
          <w:sz w:val="28"/>
          <w:szCs w:val="28"/>
          <w:lang w:val="uk-UA"/>
        </w:rPr>
        <w:t>ТГ</w:t>
      </w:r>
      <w:r w:rsidRPr="003124AE">
        <w:rPr>
          <w:rFonts w:ascii="Circe" w:eastAsia="Times New Roman" w:hAnsi="Circe" w:cs="Times New Roman"/>
          <w:sz w:val="28"/>
          <w:szCs w:val="28"/>
          <w:lang w:val="uk-UA"/>
        </w:rPr>
        <w:t xml:space="preserve"> задля збереження </w:t>
      </w:r>
      <w:r w:rsidRPr="003124AE">
        <w:rPr>
          <w:rFonts w:ascii="Circe" w:eastAsia="Times New Roman" w:hAnsi="Circe" w:cs="Times New Roman"/>
          <w:sz w:val="28"/>
          <w:szCs w:val="28"/>
          <w:lang w:val="uk-UA"/>
        </w:rPr>
        <w:lastRenderedPageBreak/>
        <w:t>можливостей ро</w:t>
      </w:r>
      <w:r w:rsidR="00826B71" w:rsidRPr="003124AE">
        <w:rPr>
          <w:rFonts w:ascii="Circe" w:eastAsia="Times New Roman" w:hAnsi="Circe" w:cs="Times New Roman"/>
          <w:sz w:val="28"/>
          <w:szCs w:val="28"/>
          <w:lang w:val="uk-UA"/>
        </w:rPr>
        <w:t>звитку прийдешніх поколінь як ди</w:t>
      </w:r>
      <w:r w:rsidRPr="003124AE">
        <w:rPr>
          <w:rFonts w:ascii="Circe" w:eastAsia="Times New Roman" w:hAnsi="Circe" w:cs="Times New Roman"/>
          <w:sz w:val="28"/>
          <w:szCs w:val="28"/>
          <w:lang w:val="uk-UA"/>
        </w:rPr>
        <w:t>наміки сталого людського розвитку.</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2) </w:t>
      </w:r>
      <w:r w:rsidRPr="003124AE">
        <w:rPr>
          <w:rFonts w:ascii="Circe" w:eastAsia="Times New Roman" w:hAnsi="Circe" w:cs="Times New Roman"/>
          <w:i/>
          <w:sz w:val="28"/>
          <w:szCs w:val="28"/>
          <w:lang w:val="uk-UA"/>
        </w:rPr>
        <w:t>механізм соціального партнерства місцевого самоврядування - бізнесу - громадських об'єднань</w:t>
      </w:r>
      <w:r w:rsidRPr="003124AE">
        <w:rPr>
          <w:rFonts w:ascii="Circe" w:eastAsia="Times New Roman" w:hAnsi="Circe" w:cs="Times New Roman"/>
          <w:sz w:val="28"/>
          <w:szCs w:val="28"/>
          <w:lang w:val="uk-UA"/>
        </w:rPr>
        <w:t xml:space="preserve"> у покращенні життя мешканців громади, який передбачає використання різних його форм – концесії, орендних відносин, лізингу, угоди про розподіл продукції, договору щодо управління комунальним майном, договору про спільну діяльність тощо.</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У процесі реалізації Стратегії механізми державно-приватного партнерства можуть використовуватися у сфері будівництва (реконструкції, модернізації) мереж газо- і теплопостачання, водопостачання, водовідведення, розвитку житлового будівництва; розбудови об’єктів дорожнього господарства та інфраструктури галузі охорони здоров’я та соціального забезпечення; видобутку та переробки корисних копалин; екологізації розвитку (будівництві очисних споруд, переробці твердих побутових відходів тощо), забезпечення координації та надання інформаційно-методичної підтримки діяльності суб’єктів господарювання;</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3) </w:t>
      </w:r>
      <w:r w:rsidRPr="003124AE">
        <w:rPr>
          <w:rFonts w:ascii="Circe" w:eastAsia="Times New Roman" w:hAnsi="Circe" w:cs="Times New Roman"/>
          <w:i/>
          <w:sz w:val="28"/>
          <w:szCs w:val="28"/>
          <w:lang w:val="uk-UA"/>
        </w:rPr>
        <w:t xml:space="preserve">механізм кооперації, </w:t>
      </w:r>
      <w:r w:rsidRPr="003124AE">
        <w:rPr>
          <w:rFonts w:ascii="Circe" w:eastAsia="Times New Roman" w:hAnsi="Circe" w:cs="Times New Roman"/>
          <w:sz w:val="28"/>
          <w:szCs w:val="28"/>
          <w:lang w:val="uk-UA"/>
        </w:rPr>
        <w:t>який передбачає розроблення програми розвитку кооперативного руху; підвищення кваліфікаційних знань про сільськогосподарську кооперацію (організацію на постійній основі тренінгів, семінарів та курсів для керівників і працівників сільськогосподарських підприємств, фермерів, селян); розроблення єдиного інформаційно-просвітницького Інтернет-ресурсу.</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У процесі реалізації Стратегії переваги механізму кооперації можуть використовуватися у розвитку виробничих кооперативів, обслуговуючих кооперативів, споживчих кооперативів, а також кредитної (ощаднопозичкової) і страхової кооперації;</w:t>
      </w:r>
    </w:p>
    <w:p w:rsidR="00BD4172" w:rsidRPr="003124AE" w:rsidRDefault="006717E7">
      <w:pPr>
        <w:ind w:left="320" w:right="540" w:firstLine="560"/>
        <w:jc w:val="both"/>
        <w:rPr>
          <w:rFonts w:ascii="Circe" w:eastAsia="Times New Roman" w:hAnsi="Circe" w:cs="Times New Roman"/>
          <w:i/>
          <w:sz w:val="28"/>
          <w:szCs w:val="28"/>
          <w:lang w:val="uk-UA"/>
        </w:rPr>
      </w:pPr>
      <w:r w:rsidRPr="003124AE">
        <w:rPr>
          <w:rFonts w:ascii="Circe" w:eastAsia="Times New Roman" w:hAnsi="Circe" w:cs="Times New Roman"/>
          <w:sz w:val="28"/>
          <w:szCs w:val="28"/>
          <w:lang w:val="uk-UA"/>
        </w:rPr>
        <w:lastRenderedPageBreak/>
        <w:t xml:space="preserve">4) </w:t>
      </w:r>
      <w:r w:rsidRPr="003124AE">
        <w:rPr>
          <w:rFonts w:ascii="Circe" w:eastAsia="Times New Roman" w:hAnsi="Circe" w:cs="Times New Roman"/>
          <w:i/>
          <w:sz w:val="28"/>
          <w:szCs w:val="28"/>
          <w:lang w:val="uk-UA"/>
        </w:rPr>
        <w:t>механізм стимулювання підприємницької активності передбачає:</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спрощення процедур реєстрації (функціонування «єдиного вікна», формування та розвиток ЦНАПу) та ведення бізнесу на місцевому, регіональному рівні;</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підтримку в регіоні розвинутого конкурентного середовища, недопущення монополізації сфер діяльності малого та середнього бізнесу;</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сприяння розвитку інфраструктурного забезпечення діяльності малого та середнього бізнесу, самозайнятості населення (у т. ч. налагодження роботи бізнес-центрів, бізнес-інкубаторів тощо);</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налагодження ефективної взаємодії місцевих органів виконавчої влади та органів місцевого самоврядування з підприємцями, сприяння формуванню освітньої, інституційної та інформаційної підтримки розвитку малого та середнього бізнесу, підприємництва та самозайн</w:t>
      </w:r>
      <w:r w:rsidR="00A677DC" w:rsidRPr="003124AE">
        <w:rPr>
          <w:rFonts w:ascii="Circe" w:eastAsia="Times New Roman" w:hAnsi="Circe" w:cs="Times New Roman"/>
          <w:sz w:val="28"/>
          <w:szCs w:val="28"/>
          <w:lang w:val="uk-UA"/>
        </w:rPr>
        <w:t xml:space="preserve">ятості в </w:t>
      </w:r>
      <w:r w:rsidRPr="003124AE">
        <w:rPr>
          <w:rFonts w:ascii="Circe" w:eastAsia="Times New Roman" w:hAnsi="Circe" w:cs="Times New Roman"/>
          <w:sz w:val="28"/>
          <w:szCs w:val="28"/>
          <w:lang w:val="uk-UA"/>
        </w:rPr>
        <w:t>ТГ;</w:t>
      </w:r>
    </w:p>
    <w:p w:rsidR="00BD4172" w:rsidRPr="003124AE" w:rsidRDefault="00A677DC">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мінімізації  дефіциту кадрів в </w:t>
      </w:r>
      <w:r w:rsidR="006717E7" w:rsidRPr="003124AE">
        <w:rPr>
          <w:rFonts w:ascii="Circe" w:eastAsia="Times New Roman" w:hAnsi="Circe" w:cs="Times New Roman"/>
          <w:sz w:val="28"/>
          <w:szCs w:val="28"/>
          <w:lang w:val="uk-UA"/>
        </w:rPr>
        <w:t>ТГ;</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5) </w:t>
      </w:r>
      <w:r w:rsidRPr="003124AE">
        <w:rPr>
          <w:rFonts w:ascii="Circe" w:eastAsia="Times New Roman" w:hAnsi="Circe" w:cs="Times New Roman"/>
          <w:i/>
          <w:sz w:val="28"/>
          <w:szCs w:val="28"/>
          <w:lang w:val="uk-UA"/>
        </w:rPr>
        <w:t>механізм міжрегіонального співробітництва,</w:t>
      </w:r>
      <w:r w:rsidRPr="003124AE">
        <w:rPr>
          <w:rFonts w:ascii="Circe" w:eastAsia="Times New Roman" w:hAnsi="Circe" w:cs="Times New Roman"/>
          <w:sz w:val="28"/>
          <w:szCs w:val="28"/>
          <w:lang w:val="uk-UA"/>
        </w:rPr>
        <w:t xml:space="preserve"> який передбачає підтримання постійних ро</w:t>
      </w:r>
      <w:r w:rsidR="00A677DC" w:rsidRPr="003124AE">
        <w:rPr>
          <w:rFonts w:ascii="Circe" w:eastAsia="Times New Roman" w:hAnsi="Circe" w:cs="Times New Roman"/>
          <w:sz w:val="28"/>
          <w:szCs w:val="28"/>
          <w:lang w:val="uk-UA"/>
        </w:rPr>
        <w:t xml:space="preserve">бочих контактів самоврядування </w:t>
      </w:r>
      <w:r w:rsidRPr="003124AE">
        <w:rPr>
          <w:rFonts w:ascii="Circe" w:eastAsia="Times New Roman" w:hAnsi="Circe" w:cs="Times New Roman"/>
          <w:sz w:val="28"/>
          <w:szCs w:val="28"/>
          <w:lang w:val="uk-UA"/>
        </w:rPr>
        <w:t>ТГ з обласними, районними державними адміністраціями, місцевими радами та профільними управлінськими структурами Запорізької та суміжних областей задля виявлення та визначення шляхів розв’язання проб</w:t>
      </w:r>
      <w:r w:rsidR="00A677DC" w:rsidRPr="003124AE">
        <w:rPr>
          <w:rFonts w:ascii="Circe" w:eastAsia="Times New Roman" w:hAnsi="Circe" w:cs="Times New Roman"/>
          <w:sz w:val="28"/>
          <w:szCs w:val="28"/>
          <w:lang w:val="uk-UA"/>
        </w:rPr>
        <w:t xml:space="preserve">лем, що мають більш масштабне значення для </w:t>
      </w:r>
      <w:r w:rsidRPr="003124AE">
        <w:rPr>
          <w:rFonts w:ascii="Circe" w:eastAsia="Times New Roman" w:hAnsi="Circe" w:cs="Times New Roman"/>
          <w:sz w:val="28"/>
          <w:szCs w:val="28"/>
          <w:lang w:val="uk-UA"/>
        </w:rPr>
        <w:t>ТГ.</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6) </w:t>
      </w:r>
      <w:r w:rsidRPr="003124AE">
        <w:rPr>
          <w:rFonts w:ascii="Circe" w:eastAsia="Times New Roman" w:hAnsi="Circe" w:cs="Times New Roman"/>
          <w:i/>
          <w:sz w:val="28"/>
          <w:szCs w:val="28"/>
          <w:lang w:val="uk-UA"/>
        </w:rPr>
        <w:t xml:space="preserve">механізм комунікації держави, бізнесу та громад. </w:t>
      </w:r>
      <w:r w:rsidRPr="003124AE">
        <w:rPr>
          <w:rFonts w:ascii="Circe" w:eastAsia="Times New Roman" w:hAnsi="Circe" w:cs="Times New Roman"/>
          <w:sz w:val="28"/>
          <w:szCs w:val="28"/>
          <w:lang w:val="uk-UA"/>
        </w:rPr>
        <w:t>Досягненню цілей та пріоритетів Стратегії сприятиме системний підхід до взаємодії держави, бізнесу та суб’єктів громадянського суспільства, зокрема шляхом використання таких комунікаційних механізмів:</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формування ефективно діючої системи електронного урядування;</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участь представників громадськості у розробці проєктів рішень обласної влади, регіональних цільових програм, галузевих програм, стратегій регіонального розвитку (області, райо</w:t>
      </w:r>
      <w:r w:rsidR="00A677DC" w:rsidRPr="003124AE">
        <w:rPr>
          <w:rFonts w:ascii="Circe" w:eastAsia="Times New Roman" w:hAnsi="Circe" w:cs="Times New Roman"/>
          <w:sz w:val="28"/>
          <w:szCs w:val="28"/>
          <w:lang w:val="uk-UA"/>
        </w:rPr>
        <w:t xml:space="preserve">нів, тощо), стратегії розвитку </w:t>
      </w:r>
      <w:r w:rsidRPr="003124AE">
        <w:rPr>
          <w:rFonts w:ascii="Circe" w:eastAsia="Times New Roman" w:hAnsi="Circe" w:cs="Times New Roman"/>
          <w:sz w:val="28"/>
          <w:szCs w:val="28"/>
          <w:lang w:val="uk-UA"/>
        </w:rPr>
        <w:t>ТГ;</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розвиток механізмів соціального  партнерства;</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розвиток механізмів громадського моніторингу соціально-економічної ситуації, включаючи громадський контроль і експертизу реалізації Стратегії;</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реалізація політики інформаційної відкритості влади.</w:t>
      </w:r>
    </w:p>
    <w:p w:rsidR="00BD4172" w:rsidRPr="003124AE" w:rsidRDefault="006717E7">
      <w:pPr>
        <w:ind w:left="320" w:right="540" w:firstLine="560"/>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Реалізація зазначеної взаємодії забезпечуватиме активне залучення громадськості до процесів планування та реалізації стратегічних планів та проєктів розвитку. На цій основі має бути досягнуто конструктивного ставлення населення до процесу розробки і реалізації та до змісту регіональних стратегій, планів, управлінських і соціальних інновацій тощо, максимально втілено потенціал креативної ініціативи усіх прошарків суспільства.</w:t>
      </w:r>
    </w:p>
    <w:p w:rsidR="00BD4172" w:rsidRPr="003124AE" w:rsidRDefault="00BD4172">
      <w:pPr>
        <w:ind w:left="320" w:right="540" w:firstLine="560"/>
        <w:jc w:val="both"/>
        <w:rPr>
          <w:rFonts w:ascii="Times New Roman" w:eastAsia="Times New Roman" w:hAnsi="Times New Roman" w:cs="Times New Roman"/>
          <w:sz w:val="28"/>
          <w:szCs w:val="28"/>
          <w:lang w:val="uk-UA"/>
        </w:rPr>
      </w:pPr>
    </w:p>
    <w:p w:rsidR="00BD4172" w:rsidRPr="003124AE" w:rsidRDefault="006717E7" w:rsidP="000020D0">
      <w:pPr>
        <w:pStyle w:val="2"/>
        <w:keepNext w:val="0"/>
        <w:keepLines w:val="0"/>
        <w:spacing w:before="0" w:after="0"/>
        <w:ind w:left="120"/>
        <w:jc w:val="center"/>
        <w:rPr>
          <w:rFonts w:ascii="Circe" w:hAnsi="Circe"/>
          <w:b/>
          <w:color w:val="365F91"/>
          <w:sz w:val="34"/>
          <w:szCs w:val="34"/>
          <w:lang w:val="uk-UA"/>
        </w:rPr>
      </w:pPr>
      <w:bookmarkStart w:id="45" w:name="_4ibwg4rs6ljs" w:colFirst="0" w:colLast="0"/>
      <w:bookmarkStart w:id="46" w:name="_Toc87823078"/>
      <w:bookmarkEnd w:id="45"/>
      <w:r w:rsidRPr="003124AE">
        <w:rPr>
          <w:rFonts w:ascii="Circe" w:hAnsi="Circe"/>
          <w:b/>
          <w:color w:val="365F91"/>
          <w:sz w:val="34"/>
          <w:szCs w:val="34"/>
          <w:lang w:val="uk-UA"/>
        </w:rPr>
        <w:t>VII. ОРГАНІЗАЦІЙНО-ІНСТИТУЦІЙНЕ ТА ФІНАНСОВЕ ЗАБЕЗПЕЧЕННЯРЕАЛІЗАЦІЇСТРАТЕГІЇ</w:t>
      </w:r>
      <w:bookmarkEnd w:id="46"/>
    </w:p>
    <w:p w:rsidR="00BD4172" w:rsidRPr="003124AE" w:rsidRDefault="006717E7" w:rsidP="000020D0">
      <w:pPr>
        <w:ind w:left="320" w:right="540" w:firstLine="560"/>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Організаційно-інституційне та фінансове забезпеченняреалізаціїСтратегії</w:t>
      </w:r>
      <w:r w:rsidRPr="003124AE">
        <w:rPr>
          <w:rFonts w:ascii="Circe" w:eastAsia="Times New Roman" w:hAnsi="Circe" w:cs="Times New Roman"/>
          <w:sz w:val="28"/>
          <w:szCs w:val="28"/>
          <w:lang w:val="uk-UA"/>
        </w:rPr>
        <w:t>передбачає:</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координацію заходів щодо реалізації Стратегії, зокрема чіткий розподіл повноважень, усунення дублювання під час прийняття управлінських рішень, налагодження ефективної співпраці всіх органів влади та виконавців заходів стратегії;;</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державну підтримку та стимулювання взаємодії органів місцевого самоврядування різних територіальних рівнів під час вирішення спільних питань місцевого та регіонального рівня в рамках інструментів співробітництва між територіальними громадами;</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завершення розроблення (оновлення) містобудівної документації та технічних проєктів;</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lastRenderedPageBreak/>
        <w:t>створення системи взаємопов’язаних прогр</w:t>
      </w:r>
      <w:r w:rsidR="00A677DC" w:rsidRPr="003124AE">
        <w:rPr>
          <w:rFonts w:ascii="Circe" w:eastAsia="Times New Roman" w:hAnsi="Circe" w:cs="Times New Roman"/>
          <w:sz w:val="28"/>
          <w:szCs w:val="28"/>
          <w:lang w:val="uk-UA"/>
        </w:rPr>
        <w:t xml:space="preserve">амних документів щодо розвитку </w:t>
      </w:r>
      <w:r w:rsidRPr="003124AE">
        <w:rPr>
          <w:rFonts w:ascii="Circe" w:eastAsia="Times New Roman" w:hAnsi="Circe" w:cs="Times New Roman"/>
          <w:sz w:val="28"/>
          <w:szCs w:val="28"/>
          <w:lang w:val="uk-UA"/>
        </w:rPr>
        <w:t>ТГ, їх узгодження з необхідною документацією національного, регіонального та місцевого рівня.</w:t>
      </w:r>
    </w:p>
    <w:p w:rsidR="00BD4172" w:rsidRPr="003124AE" w:rsidRDefault="00BD4172" w:rsidP="00D67F77">
      <w:pPr>
        <w:ind w:right="540" w:firstLine="709"/>
        <w:jc w:val="both"/>
        <w:rPr>
          <w:rFonts w:ascii="Circe" w:eastAsia="Times New Roman" w:hAnsi="Circe" w:cs="Times New Roman"/>
          <w:sz w:val="28"/>
          <w:szCs w:val="28"/>
          <w:lang w:val="uk-UA"/>
        </w:rPr>
      </w:pPr>
    </w:p>
    <w:p w:rsidR="00BD4172" w:rsidRPr="003124AE" w:rsidRDefault="006717E7" w:rsidP="00D67F77">
      <w:pPr>
        <w:ind w:firstLine="709"/>
        <w:jc w:val="both"/>
        <w:rPr>
          <w:rFonts w:ascii="Circe" w:eastAsia="Times New Roman" w:hAnsi="Circe" w:cs="Times New Roman"/>
          <w:b/>
          <w:i/>
          <w:sz w:val="28"/>
          <w:szCs w:val="28"/>
          <w:lang w:val="uk-UA"/>
        </w:rPr>
      </w:pPr>
      <w:r w:rsidRPr="003124AE">
        <w:rPr>
          <w:rFonts w:ascii="Circe" w:eastAsia="Times New Roman" w:hAnsi="Circe" w:cs="Times New Roman"/>
          <w:b/>
          <w:i/>
          <w:sz w:val="28"/>
          <w:szCs w:val="28"/>
          <w:lang w:val="uk-UA"/>
        </w:rPr>
        <w:t>Основними інститутами, які відповідають за реалізацію Стратегії, є:</w:t>
      </w:r>
    </w:p>
    <w:p w:rsidR="00BD4172" w:rsidRPr="003124AE" w:rsidRDefault="006717E7"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Міський голова, Молочанська міська рада її виконавчі органи.</w:t>
      </w:r>
    </w:p>
    <w:p w:rsidR="00BD4172" w:rsidRPr="003124AE" w:rsidRDefault="006717E7" w:rsidP="00D67F77">
      <w:pPr>
        <w:ind w:firstLine="709"/>
        <w:jc w:val="both"/>
        <w:rPr>
          <w:rFonts w:ascii="Circe" w:eastAsia="Times New Roman" w:hAnsi="Circe" w:cs="Times New Roman"/>
          <w:i/>
          <w:sz w:val="28"/>
          <w:szCs w:val="28"/>
          <w:u w:val="single"/>
          <w:lang w:val="uk-UA"/>
        </w:rPr>
      </w:pPr>
      <w:r w:rsidRPr="003124AE">
        <w:rPr>
          <w:rFonts w:ascii="Circe" w:eastAsia="Times New Roman" w:hAnsi="Circe" w:cs="Times New Roman"/>
          <w:i/>
          <w:sz w:val="28"/>
          <w:szCs w:val="28"/>
          <w:lang w:val="uk-UA"/>
        </w:rPr>
        <w:t xml:space="preserve">Міська рада </w:t>
      </w:r>
      <w:r w:rsidRPr="003124AE">
        <w:rPr>
          <w:rFonts w:ascii="Circe" w:eastAsia="Times New Roman" w:hAnsi="Circe" w:cs="Times New Roman"/>
          <w:i/>
          <w:sz w:val="28"/>
          <w:szCs w:val="28"/>
          <w:u w:val="single"/>
          <w:lang w:val="uk-UA"/>
        </w:rPr>
        <w:t>затверджує:</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Стратегію;</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План заходів щодо реалізації Стратегії та цільові програми, спрямовані на вирішення актуальних проблем місцевого розвитку та соціально-економічн</w:t>
      </w:r>
      <w:r w:rsidR="00A677DC" w:rsidRPr="003124AE">
        <w:rPr>
          <w:rFonts w:ascii="Circe" w:eastAsia="Times New Roman" w:hAnsi="Circe" w:cs="Times New Roman"/>
          <w:sz w:val="28"/>
          <w:szCs w:val="28"/>
          <w:lang w:val="uk-UA"/>
        </w:rPr>
        <w:t xml:space="preserve">ого розвитку </w:t>
      </w:r>
      <w:r w:rsidRPr="003124AE">
        <w:rPr>
          <w:rFonts w:ascii="Circe" w:eastAsia="Times New Roman" w:hAnsi="Circe" w:cs="Times New Roman"/>
          <w:sz w:val="28"/>
          <w:szCs w:val="28"/>
          <w:lang w:val="uk-UA"/>
        </w:rPr>
        <w:t>ТГ.</w:t>
      </w:r>
    </w:p>
    <w:p w:rsidR="00BD4172" w:rsidRPr="003124AE" w:rsidRDefault="006717E7" w:rsidP="00D67F77">
      <w:pPr>
        <w:ind w:right="540" w:firstLine="709"/>
        <w:jc w:val="both"/>
        <w:rPr>
          <w:rFonts w:ascii="Circe" w:eastAsia="Times New Roman" w:hAnsi="Circe" w:cs="Times New Roman"/>
          <w:i/>
          <w:sz w:val="28"/>
          <w:szCs w:val="28"/>
          <w:u w:val="single"/>
          <w:lang w:val="uk-UA"/>
        </w:rPr>
      </w:pPr>
      <w:r w:rsidRPr="003124AE">
        <w:rPr>
          <w:rFonts w:ascii="Circe" w:eastAsia="Times New Roman" w:hAnsi="Circe" w:cs="Times New Roman"/>
          <w:i/>
          <w:sz w:val="28"/>
          <w:szCs w:val="28"/>
          <w:lang w:val="uk-UA"/>
        </w:rPr>
        <w:t xml:space="preserve">Виконавчі органи міської ради під керівництвом міського голови забезпечує реалізацію Стратегії та </w:t>
      </w:r>
      <w:r w:rsidRPr="003124AE">
        <w:rPr>
          <w:rFonts w:ascii="Circe" w:eastAsia="Times New Roman" w:hAnsi="Circe" w:cs="Times New Roman"/>
          <w:i/>
          <w:sz w:val="28"/>
          <w:szCs w:val="28"/>
          <w:u w:val="single"/>
          <w:lang w:val="uk-UA"/>
        </w:rPr>
        <w:t>розробляє:</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План заходів щодо реалізації Стратегії;</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цільові програми, спрямовані на вирішення актуальних проблем місцевого розвитку та соціал</w:t>
      </w:r>
      <w:r w:rsidR="00A677DC" w:rsidRPr="003124AE">
        <w:rPr>
          <w:rFonts w:ascii="Circe" w:eastAsia="Times New Roman" w:hAnsi="Circe" w:cs="Times New Roman"/>
          <w:sz w:val="28"/>
          <w:szCs w:val="28"/>
          <w:lang w:val="uk-UA"/>
        </w:rPr>
        <w:t xml:space="preserve">ьно-економічний розвиток </w:t>
      </w:r>
      <w:r w:rsidRPr="003124AE">
        <w:rPr>
          <w:rFonts w:ascii="Circe" w:eastAsia="Times New Roman" w:hAnsi="Circe" w:cs="Times New Roman"/>
          <w:sz w:val="28"/>
          <w:szCs w:val="28"/>
          <w:lang w:val="uk-UA"/>
        </w:rPr>
        <w:t>ТГ.</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З метою практичного забезпечення реалізації положень Стратегії в регіоні можуть бути задіяні (створені, наприклад – Агентство регіонального розвитку) інститути розвитку, які у тому числі функціонують на засадах державно-приватного партнерства.</w:t>
      </w:r>
    </w:p>
    <w:p w:rsidR="00BD4172" w:rsidRPr="003124AE" w:rsidRDefault="00BD4172" w:rsidP="00D67F77">
      <w:pPr>
        <w:ind w:right="540" w:firstLine="709"/>
        <w:jc w:val="both"/>
        <w:rPr>
          <w:rFonts w:ascii="Circe" w:eastAsia="Times New Roman" w:hAnsi="Circe" w:cs="Times New Roman"/>
          <w:sz w:val="28"/>
          <w:szCs w:val="28"/>
          <w:lang w:val="uk-UA"/>
        </w:rPr>
      </w:pPr>
    </w:p>
    <w:p w:rsidR="00BD4172" w:rsidRPr="003124AE" w:rsidRDefault="006717E7" w:rsidP="00D67F77">
      <w:pPr>
        <w:ind w:firstLine="709"/>
        <w:jc w:val="both"/>
        <w:rPr>
          <w:rFonts w:ascii="Circe" w:eastAsia="Times New Roman" w:hAnsi="Circe" w:cs="Times New Roman"/>
          <w:b/>
          <w:sz w:val="28"/>
          <w:szCs w:val="28"/>
          <w:lang w:val="uk-UA"/>
        </w:rPr>
      </w:pPr>
      <w:r w:rsidRPr="003124AE">
        <w:rPr>
          <w:rFonts w:ascii="Circe" w:eastAsia="Times New Roman" w:hAnsi="Circe" w:cs="Times New Roman"/>
          <w:b/>
          <w:sz w:val="28"/>
          <w:szCs w:val="28"/>
          <w:lang w:val="uk-UA"/>
        </w:rPr>
        <w:t>Фінансове забезпечення реалізації Стратегії.</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Стратегія регіонального розвитку розглядається як плановий документ найвищого ієрархічного рівня планування в регіоні, її реалізація вимагає зосередження фінансових та людських ресурсів. Усі зусилля органів виконавчої влади, органів місцевого самоврядування в області, громадянського суспільства, наукових кіл і громадян повинні бути націлені на успішну реалізацію </w:t>
      </w:r>
      <w:r w:rsidRPr="003124AE">
        <w:rPr>
          <w:rFonts w:ascii="Circe" w:eastAsia="Times New Roman" w:hAnsi="Circe" w:cs="Times New Roman"/>
          <w:sz w:val="28"/>
          <w:szCs w:val="28"/>
          <w:lang w:val="uk-UA"/>
        </w:rPr>
        <w:lastRenderedPageBreak/>
        <w:t>проєктів та заходів, передбачених Стратегією. Таким чином, зосередження та належна координація наявних фінансових ресурсів, залучених із надходжень регіонального рівня, державного бюджету, із коштів донорів та з приватних джерел, дасть змогу забезпечити досягнення цілей, визначених у цій Стратегії.</w:t>
      </w:r>
    </w:p>
    <w:p w:rsidR="00BD4172" w:rsidRPr="003124AE" w:rsidRDefault="006717E7"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i/>
          <w:sz w:val="28"/>
          <w:szCs w:val="28"/>
          <w:lang w:val="uk-UA"/>
        </w:rPr>
        <w:t xml:space="preserve">Джерелами фінансування реалізації Стратегії </w:t>
      </w:r>
      <w:r w:rsidRPr="003124AE">
        <w:rPr>
          <w:rFonts w:ascii="Circe" w:eastAsia="Times New Roman" w:hAnsi="Circe" w:cs="Times New Roman"/>
          <w:sz w:val="28"/>
          <w:szCs w:val="28"/>
          <w:lang w:val="uk-UA"/>
        </w:rPr>
        <w:t>будуть:</w:t>
      </w:r>
    </w:p>
    <w:p w:rsidR="000020D0" w:rsidRPr="003124AE" w:rsidRDefault="00D67F77" w:rsidP="00D67F77">
      <w:pPr>
        <w:ind w:right="540" w:firstLine="709"/>
        <w:jc w:val="both"/>
        <w:rPr>
          <w:rFonts w:ascii="Circe" w:eastAsia="Times New Roman" w:hAnsi="Circe" w:cs="Times New Roman"/>
          <w:sz w:val="28"/>
          <w:szCs w:val="28"/>
          <w:lang w:val="uk-UA"/>
        </w:rPr>
      </w:pPr>
      <w:r>
        <w:rPr>
          <w:rFonts w:ascii="Circe" w:eastAsia="Times New Roman" w:hAnsi="Circe" w:cs="Times New Roman"/>
          <w:sz w:val="28"/>
          <w:szCs w:val="28"/>
          <w:lang w:val="uk-UA"/>
        </w:rPr>
        <w:t xml:space="preserve">- </w:t>
      </w:r>
      <w:r w:rsidR="006717E7" w:rsidRPr="003124AE">
        <w:rPr>
          <w:rFonts w:ascii="Circe" w:eastAsia="Times New Roman" w:hAnsi="Circe" w:cs="Times New Roman"/>
          <w:sz w:val="28"/>
          <w:szCs w:val="28"/>
          <w:lang w:val="uk-UA"/>
        </w:rPr>
        <w:t>кошти Державного бюджету України, зокрема державного фонду регіонального розвитку, галузевих (міжгалузевих) державних цільових програм та бюджетних програм центральних органів виконавчої влади, що спрямовуються на розвиток відповідної сфери у регіонах та районах, субвенцій, інших трансфертів з державного бюджету місцевим бюджетам;</w:t>
      </w:r>
    </w:p>
    <w:p w:rsidR="00BD4172" w:rsidRPr="003124AE" w:rsidRDefault="00D67F77" w:rsidP="00D67F77">
      <w:pPr>
        <w:ind w:right="540" w:firstLine="709"/>
        <w:jc w:val="both"/>
        <w:rPr>
          <w:rFonts w:ascii="Circe" w:eastAsia="Times New Roman" w:hAnsi="Circe" w:cs="Times New Roman"/>
          <w:sz w:val="28"/>
          <w:szCs w:val="28"/>
          <w:lang w:val="uk-UA"/>
        </w:rPr>
      </w:pPr>
      <w:r>
        <w:rPr>
          <w:rFonts w:ascii="Circe" w:eastAsia="Times New Roman" w:hAnsi="Circe" w:cs="Times New Roman"/>
          <w:sz w:val="28"/>
          <w:szCs w:val="28"/>
          <w:lang w:val="uk-UA"/>
        </w:rPr>
        <w:t xml:space="preserve">- </w:t>
      </w:r>
      <w:r w:rsidR="006717E7" w:rsidRPr="003124AE">
        <w:rPr>
          <w:rFonts w:ascii="Circe" w:eastAsia="Times New Roman" w:hAnsi="Circe" w:cs="Times New Roman"/>
          <w:sz w:val="28"/>
          <w:szCs w:val="28"/>
          <w:lang w:val="uk-UA"/>
        </w:rPr>
        <w:t>кошти місцевих бюджетів;</w:t>
      </w:r>
    </w:p>
    <w:p w:rsidR="00BD4172" w:rsidRPr="003124AE" w:rsidRDefault="00D67F77" w:rsidP="00D67F77">
      <w:pPr>
        <w:ind w:right="540" w:firstLine="709"/>
        <w:jc w:val="both"/>
        <w:rPr>
          <w:rFonts w:ascii="Circe" w:eastAsia="Times New Roman" w:hAnsi="Circe" w:cs="Times New Roman"/>
          <w:sz w:val="28"/>
          <w:szCs w:val="28"/>
          <w:lang w:val="uk-UA"/>
        </w:rPr>
      </w:pPr>
      <w:r>
        <w:rPr>
          <w:rFonts w:ascii="Circe" w:eastAsia="Times New Roman" w:hAnsi="Circe" w:cs="Times New Roman"/>
          <w:sz w:val="28"/>
          <w:szCs w:val="28"/>
          <w:lang w:val="uk-UA"/>
        </w:rPr>
        <w:t xml:space="preserve">- </w:t>
      </w:r>
      <w:r w:rsidR="006717E7" w:rsidRPr="003124AE">
        <w:rPr>
          <w:rFonts w:ascii="Circe" w:eastAsia="Times New Roman" w:hAnsi="Circe" w:cs="Times New Roman"/>
          <w:sz w:val="28"/>
          <w:szCs w:val="28"/>
          <w:lang w:val="uk-UA"/>
        </w:rPr>
        <w:t>кошти міжнародних організацій, зокрема кошти технічної допомоги ЄС; коштів інвесторів, власних коштів підприємств;</w:t>
      </w:r>
    </w:p>
    <w:p w:rsidR="000020D0" w:rsidRPr="003124AE" w:rsidRDefault="00D67F77" w:rsidP="00D67F77">
      <w:pPr>
        <w:ind w:right="540" w:firstLine="709"/>
        <w:jc w:val="both"/>
        <w:rPr>
          <w:rFonts w:ascii="Circe" w:eastAsia="Times New Roman" w:hAnsi="Circe" w:cs="Times New Roman"/>
          <w:sz w:val="28"/>
          <w:szCs w:val="28"/>
          <w:lang w:val="uk-UA"/>
        </w:rPr>
      </w:pPr>
      <w:r>
        <w:rPr>
          <w:rFonts w:ascii="Circe" w:eastAsia="Times New Roman" w:hAnsi="Circe" w:cs="Times New Roman"/>
          <w:sz w:val="28"/>
          <w:szCs w:val="28"/>
          <w:lang w:val="uk-UA"/>
        </w:rPr>
        <w:t xml:space="preserve">- </w:t>
      </w:r>
      <w:r w:rsidR="006717E7" w:rsidRPr="003124AE">
        <w:rPr>
          <w:rFonts w:ascii="Circe" w:eastAsia="Times New Roman" w:hAnsi="Circe" w:cs="Times New Roman"/>
          <w:sz w:val="28"/>
          <w:szCs w:val="28"/>
          <w:lang w:val="uk-UA"/>
        </w:rPr>
        <w:t>благодійні внески;</w:t>
      </w:r>
    </w:p>
    <w:p w:rsidR="00BD4172" w:rsidRPr="003124AE" w:rsidRDefault="00D67F77" w:rsidP="00D67F77">
      <w:pPr>
        <w:ind w:right="540" w:firstLine="709"/>
        <w:jc w:val="both"/>
        <w:rPr>
          <w:rFonts w:ascii="Circe" w:eastAsia="Times New Roman" w:hAnsi="Circe" w:cs="Times New Roman"/>
          <w:sz w:val="28"/>
          <w:szCs w:val="28"/>
          <w:lang w:val="uk-UA"/>
        </w:rPr>
      </w:pPr>
      <w:r>
        <w:rPr>
          <w:rFonts w:ascii="Circe" w:eastAsia="Times New Roman" w:hAnsi="Circe" w:cs="Times New Roman"/>
          <w:sz w:val="28"/>
          <w:szCs w:val="28"/>
          <w:lang w:val="uk-UA"/>
        </w:rPr>
        <w:t xml:space="preserve">- </w:t>
      </w:r>
      <w:r w:rsidR="006717E7" w:rsidRPr="003124AE">
        <w:rPr>
          <w:rFonts w:ascii="Circe" w:eastAsia="Times New Roman" w:hAnsi="Circe" w:cs="Times New Roman"/>
          <w:sz w:val="28"/>
          <w:szCs w:val="28"/>
          <w:lang w:val="uk-UA"/>
        </w:rPr>
        <w:t>кошти з джерел доходів громади, а саме:</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w:t>
      </w:r>
      <w:r w:rsidRPr="003124AE">
        <w:rPr>
          <w:rFonts w:ascii="Circe" w:eastAsia="Times New Roman" w:hAnsi="Circe" w:cs="Times New Roman"/>
          <w:sz w:val="14"/>
          <w:szCs w:val="14"/>
          <w:lang w:val="uk-UA"/>
        </w:rPr>
        <w:tab/>
      </w:r>
      <w:r w:rsidRPr="003124AE">
        <w:rPr>
          <w:rFonts w:ascii="Circe" w:eastAsia="Times New Roman" w:hAnsi="Circe" w:cs="Times New Roman"/>
          <w:sz w:val="28"/>
          <w:szCs w:val="28"/>
          <w:lang w:val="uk-UA"/>
        </w:rPr>
        <w:t>Пільги (сплата за землю).</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2.</w:t>
      </w:r>
      <w:r w:rsidRPr="003124AE">
        <w:rPr>
          <w:rFonts w:ascii="Circe" w:eastAsia="Times New Roman" w:hAnsi="Circe" w:cs="Times New Roman"/>
          <w:sz w:val="14"/>
          <w:szCs w:val="14"/>
          <w:lang w:val="uk-UA"/>
        </w:rPr>
        <w:tab/>
      </w:r>
      <w:r w:rsidRPr="003124AE">
        <w:rPr>
          <w:rFonts w:ascii="Circe" w:eastAsia="Times New Roman" w:hAnsi="Circe" w:cs="Times New Roman"/>
          <w:sz w:val="28"/>
          <w:szCs w:val="28"/>
          <w:lang w:val="uk-UA"/>
        </w:rPr>
        <w:t>ПДФО.</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3.</w:t>
      </w:r>
      <w:r w:rsidRPr="003124AE">
        <w:rPr>
          <w:rFonts w:ascii="Circe" w:eastAsia="Times New Roman" w:hAnsi="Circe" w:cs="Times New Roman"/>
          <w:sz w:val="14"/>
          <w:szCs w:val="14"/>
          <w:lang w:val="uk-UA"/>
        </w:rPr>
        <w:tab/>
      </w:r>
      <w:r w:rsidRPr="003124AE">
        <w:rPr>
          <w:rFonts w:ascii="Circe" w:eastAsia="Times New Roman" w:hAnsi="Circe" w:cs="Times New Roman"/>
          <w:sz w:val="28"/>
          <w:szCs w:val="28"/>
          <w:lang w:val="uk-UA"/>
        </w:rPr>
        <w:t>Гранти.</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4.</w:t>
      </w:r>
      <w:r w:rsidRPr="003124AE">
        <w:rPr>
          <w:rFonts w:ascii="Circe" w:eastAsia="Times New Roman" w:hAnsi="Circe" w:cs="Times New Roman"/>
          <w:sz w:val="14"/>
          <w:szCs w:val="14"/>
          <w:lang w:val="uk-UA"/>
        </w:rPr>
        <w:tab/>
      </w:r>
      <w:r w:rsidRPr="003124AE">
        <w:rPr>
          <w:rFonts w:ascii="Circe" w:eastAsia="Times New Roman" w:hAnsi="Circe" w:cs="Times New Roman"/>
          <w:sz w:val="28"/>
          <w:szCs w:val="28"/>
          <w:lang w:val="uk-UA"/>
        </w:rPr>
        <w:t>Акцизний збір.</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5.</w:t>
      </w:r>
      <w:r w:rsidRPr="003124AE">
        <w:rPr>
          <w:rFonts w:ascii="Circe" w:eastAsia="Times New Roman" w:hAnsi="Circe" w:cs="Times New Roman"/>
          <w:sz w:val="14"/>
          <w:szCs w:val="14"/>
          <w:lang w:val="uk-UA"/>
        </w:rPr>
        <w:tab/>
      </w:r>
      <w:r w:rsidRPr="003124AE">
        <w:rPr>
          <w:rFonts w:ascii="Circe" w:eastAsia="Times New Roman" w:hAnsi="Circe" w:cs="Times New Roman"/>
          <w:sz w:val="28"/>
          <w:szCs w:val="28"/>
          <w:lang w:val="uk-UA"/>
        </w:rPr>
        <w:t>ДФРР.</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6. Підтримка з боку бізнесменів</w:t>
      </w:r>
    </w:p>
    <w:p w:rsidR="00BD4172" w:rsidRPr="003124AE" w:rsidRDefault="006717E7"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7. Комунальні підприємства</w:t>
      </w:r>
    </w:p>
    <w:p w:rsidR="00BD4172" w:rsidRPr="003124AE" w:rsidRDefault="006717E7"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8. Внутрішні вклади</w:t>
      </w:r>
    </w:p>
    <w:p w:rsidR="00BD4172" w:rsidRPr="003124AE" w:rsidRDefault="006717E7"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9. Кошти туристів</w:t>
      </w:r>
    </w:p>
    <w:p w:rsidR="000020D0" w:rsidRPr="003124AE" w:rsidRDefault="006717E7"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10. Благодійні організації</w:t>
      </w:r>
    </w:p>
    <w:p w:rsidR="00BD4172" w:rsidRPr="003124AE" w:rsidRDefault="00D67F77" w:rsidP="00D67F77">
      <w:pPr>
        <w:ind w:firstLine="709"/>
        <w:jc w:val="both"/>
        <w:rPr>
          <w:rFonts w:ascii="Circe" w:eastAsia="Times New Roman" w:hAnsi="Circe" w:cs="Times New Roman"/>
          <w:sz w:val="28"/>
          <w:szCs w:val="28"/>
          <w:lang w:val="uk-UA"/>
        </w:rPr>
      </w:pPr>
      <w:r>
        <w:rPr>
          <w:rFonts w:ascii="Circe" w:eastAsia="Times New Roman" w:hAnsi="Circe" w:cs="Times New Roman"/>
          <w:sz w:val="28"/>
          <w:szCs w:val="28"/>
          <w:lang w:val="uk-UA"/>
        </w:rPr>
        <w:t xml:space="preserve">- </w:t>
      </w:r>
      <w:r w:rsidR="006717E7" w:rsidRPr="003124AE">
        <w:rPr>
          <w:rFonts w:ascii="Circe" w:eastAsia="Times New Roman" w:hAnsi="Circe" w:cs="Times New Roman"/>
          <w:sz w:val="28"/>
          <w:szCs w:val="28"/>
          <w:lang w:val="uk-UA"/>
        </w:rPr>
        <w:t>кошти з інших джерел, не заборонених законодавством.</w:t>
      </w:r>
    </w:p>
    <w:p w:rsidR="00BD4172" w:rsidRPr="003124AE" w:rsidRDefault="006717E7"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Конкретні обсяги фінансових, матеріально-технічних і трудових ресурсів, необхідних для виконання Стратегії, будуть визначені під час розроблення Плану заходів з її реалізації.</w:t>
      </w:r>
    </w:p>
    <w:p w:rsidR="000020D0" w:rsidRPr="003124AE" w:rsidRDefault="000020D0" w:rsidP="00D67F77">
      <w:pPr>
        <w:ind w:right="540" w:firstLine="709"/>
        <w:jc w:val="both"/>
        <w:rPr>
          <w:rFonts w:ascii="Circe" w:eastAsia="Times New Roman" w:hAnsi="Circe" w:cs="Times New Roman"/>
          <w:sz w:val="28"/>
          <w:szCs w:val="28"/>
          <w:lang w:val="uk-UA"/>
        </w:rPr>
      </w:pPr>
    </w:p>
    <w:p w:rsidR="00D10524" w:rsidRPr="003124AE" w:rsidRDefault="00D10524" w:rsidP="00D67F77">
      <w:pPr>
        <w:pStyle w:val="2"/>
        <w:keepNext w:val="0"/>
        <w:keepLines w:val="0"/>
        <w:spacing w:before="0" w:after="0"/>
        <w:ind w:firstLine="709"/>
        <w:jc w:val="center"/>
        <w:rPr>
          <w:rFonts w:ascii="Circe" w:hAnsi="Circe"/>
          <w:b/>
          <w:color w:val="365F91"/>
          <w:sz w:val="34"/>
          <w:szCs w:val="34"/>
          <w:lang w:val="uk-UA"/>
        </w:rPr>
      </w:pPr>
      <w:bookmarkStart w:id="47" w:name="_Toc87205471"/>
      <w:bookmarkStart w:id="48" w:name="_Toc87823079"/>
      <w:r w:rsidRPr="003124AE">
        <w:rPr>
          <w:rFonts w:ascii="Circe" w:hAnsi="Circe"/>
          <w:b/>
          <w:color w:val="365F91"/>
          <w:sz w:val="34"/>
          <w:szCs w:val="34"/>
          <w:lang w:val="uk-UA"/>
        </w:rPr>
        <w:t>VI</w:t>
      </w:r>
      <w:r w:rsidR="00A45793" w:rsidRPr="003124AE">
        <w:rPr>
          <w:rFonts w:ascii="Circe" w:hAnsi="Circe"/>
          <w:b/>
          <w:color w:val="365F91"/>
          <w:sz w:val="34"/>
          <w:szCs w:val="34"/>
          <w:lang w:val="uk-UA"/>
        </w:rPr>
        <w:t>I</w:t>
      </w:r>
      <w:r w:rsidRPr="003124AE">
        <w:rPr>
          <w:rFonts w:ascii="Circe" w:hAnsi="Circe"/>
          <w:b/>
          <w:color w:val="365F91"/>
          <w:sz w:val="34"/>
          <w:szCs w:val="34"/>
          <w:lang w:val="uk-UA"/>
        </w:rPr>
        <w:t>I. УЗГОДЖЕНІСТЬ СТРАТЕГІЇ З ПРОГРАМНИМИ ТА СТРАТЕГІЧНИМИ ДОКУМЕНТАМИ.</w:t>
      </w:r>
      <w:bookmarkEnd w:id="47"/>
      <w:bookmarkEnd w:id="48"/>
    </w:p>
    <w:p w:rsidR="00D10524" w:rsidRPr="003124AE" w:rsidRDefault="00D10524" w:rsidP="00D67F77">
      <w:pPr>
        <w:ind w:right="54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Національна система стратегічного планування має базуватися на узгодженій системі координації процесів стратегічного планування на центральному, регіональному та місцевому рівні.</w:t>
      </w:r>
    </w:p>
    <w:p w:rsidR="00D10524" w:rsidRPr="003124AE" w:rsidRDefault="00D10524" w:rsidP="00D67F77">
      <w:pPr>
        <w:ind w:firstLine="709"/>
        <w:jc w:val="both"/>
        <w:rPr>
          <w:rFonts w:ascii="Circe" w:hAnsi="Circe" w:cs="Times New Roman"/>
          <w:b/>
          <w:bCs/>
          <w:sz w:val="28"/>
          <w:szCs w:val="28"/>
          <w:lang w:val="uk-UA"/>
        </w:rPr>
      </w:pPr>
      <w:r w:rsidRPr="003124AE">
        <w:rPr>
          <w:rFonts w:ascii="Circe" w:hAnsi="Circe" w:cs="Times New Roman"/>
          <w:b/>
          <w:bCs/>
          <w:sz w:val="28"/>
          <w:szCs w:val="28"/>
          <w:lang w:val="uk-UA"/>
        </w:rPr>
        <w:t xml:space="preserve">Стратегія гармонізовано з чинними стратегічними документами державного, міжнародного регіонального та місцевого рівня. </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Основними орієнтирами при розробці Компоненту Стратегії є державні та регіональні стратегії розвитку, зокрема:</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1) Стратегія сталого розвитку «Україна-2020», прийнята Указом Президента України від 12 січня 2015 року № 5/2015. У Стратегії сталого розвитку «Україна-2020» визначено мету, вектори руху, дорожню карту, пріоритети та показники відповідних оборонних, соціально-економічних, організаційних, політичних та правових умов для становлення та розвитку України. Метою Стратегії є впровадження європейських стандартів життя в Україні та посідання Україною провідних позицій у світі.</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2) Державна стратегія регіонального розвитку на період до 2020 року, затверджена постановою Кабінету Міністрів України від 6 серпня 2014 року № 385. Конкретні документи з планування Стратегічні плани місцевого розвитку.</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3) Стратегія регіонального розвитку Запорізької області на період до 2027 року, що затверджено Рішенням обласної ради від 12.12.2019 № 134.</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 xml:space="preserve">Розроблена Стратегія розвитку </w:t>
      </w:r>
      <w:r w:rsidR="00143280" w:rsidRPr="003124AE">
        <w:rPr>
          <w:rFonts w:ascii="Circe" w:hAnsi="Circe" w:cs="Times New Roman"/>
          <w:sz w:val="28"/>
          <w:szCs w:val="28"/>
          <w:lang w:val="uk-UA"/>
        </w:rPr>
        <w:t>Молочанської</w:t>
      </w:r>
      <w:r w:rsidR="006E4AD5">
        <w:rPr>
          <w:rFonts w:ascii="Circe" w:hAnsi="Circe" w:cs="Times New Roman"/>
          <w:sz w:val="28"/>
          <w:szCs w:val="28"/>
          <w:lang w:val="uk-UA"/>
        </w:rPr>
        <w:t>ГРОМАДИ</w:t>
      </w:r>
      <w:r w:rsidRPr="003124AE">
        <w:rPr>
          <w:rFonts w:ascii="Circe" w:hAnsi="Circe" w:cs="Times New Roman"/>
          <w:sz w:val="28"/>
          <w:szCs w:val="28"/>
          <w:lang w:val="uk-UA"/>
        </w:rPr>
        <w:t xml:space="preserve"> на період до 2027 року відповідає принципам, пріоритетам, стратегічним цілям та завданням Державної регіональної політики України року та процесів державного стратегічного планування розвитку окремих секторів економіки країни та її регіонів, що враховує потреби їх розвитку та необхідність </w:t>
      </w:r>
      <w:r w:rsidRPr="003124AE">
        <w:rPr>
          <w:rFonts w:ascii="Circe" w:hAnsi="Circe" w:cs="Times New Roman"/>
          <w:sz w:val="28"/>
          <w:szCs w:val="28"/>
          <w:lang w:val="uk-UA"/>
        </w:rPr>
        <w:lastRenderedPageBreak/>
        <w:t>підвищення конкурентоспроможності, на рівні області - Стратегії регіонального розвитку Запорізької області тощо.</w:t>
      </w:r>
    </w:p>
    <w:p w:rsidR="00D10524" w:rsidRPr="003124AE" w:rsidRDefault="00D10524" w:rsidP="00D67F77">
      <w:pPr>
        <w:ind w:firstLine="709"/>
        <w:jc w:val="both"/>
        <w:rPr>
          <w:rFonts w:ascii="Circe" w:hAnsi="Circe" w:cs="Times New Roman"/>
          <w:b/>
          <w:bCs/>
          <w:sz w:val="28"/>
          <w:szCs w:val="28"/>
          <w:lang w:val="uk-UA"/>
        </w:rPr>
      </w:pPr>
      <w:r w:rsidRPr="003124AE">
        <w:rPr>
          <w:rFonts w:ascii="Circe" w:hAnsi="Circe" w:cs="Times New Roman"/>
          <w:b/>
          <w:bCs/>
          <w:sz w:val="28"/>
          <w:szCs w:val="28"/>
          <w:lang w:val="uk-UA"/>
        </w:rPr>
        <w:t xml:space="preserve">Відносно саме розвитку малого та середнього підприємництва для Стратегії орієнтирами є: </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Закон України «Про розвиток та державну підтримку малого та середнього підприємництва в Україні», що набув чинності 02.08.2017, редакція від 10.12.2020</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«Акт з питань малого бізнесу» (SmallBusinessAct) Європейської комісії, Директива №  2003/361/ЄC та Директива No 2013/34/ЄС, що регулюють оподаткування у країнах — членах ЄС. За-значеними директивними документами визначено справедливу ринкову конкуренцію та те, що будь-яка допомога, податкове стимулювання або податкові преференції є неприйнятними на території ЄС.</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Стратегія розвитку системи технічного регулювання на період до 2020 року, схвалена розпорядженням КМУ від 19 серпня 2015 року № 844.</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Угода про асоціацію між Україною, з однієї сторони, та Європейським Союзом, Європейським співтовариством з атомної енергії і їхніми державами-членами, з іншої сторони, ратифікована Законом України від 16 вересня 2014 року № 1678-VII</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 xml:space="preserve">Стратегія розвитку малого і середнього підприємництва в Україні на період до 2020 року та План заходів її реалізації було схвалено та затверджено розпорядженнями Кабінету Міністрів України від 24 травня 2017 р. № 504-р та від 10 травня 2018 р. № 292-р </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Постанова Кабінету Міністрів України від 27.05.2020 № 534 затверджено Державну програму стимулювання економіки для подолання негативних наслідків, спричинених обмежувальними заходами щодо запобігання виникненню і поширенню гострої респіраторної хвороби COVID-19, спричиненої коронавірусом SARS-CoV-2, на 2020 – 2022 роки.</w:t>
      </w:r>
    </w:p>
    <w:p w:rsidR="00A45793"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 xml:space="preserve">Логіка державно-приватного діалогу, що розроблюється Мінекономіки відповідно до проекту Закону України “Про </w:t>
      </w:r>
      <w:r w:rsidRPr="003124AE">
        <w:rPr>
          <w:rFonts w:ascii="Circe" w:hAnsi="Circe" w:cs="Times New Roman"/>
          <w:sz w:val="28"/>
          <w:szCs w:val="28"/>
          <w:lang w:val="uk-UA"/>
        </w:rPr>
        <w:lastRenderedPageBreak/>
        <w:t>Установу бізнес-омбудсмена” (реєстр. № 3607 від 05.06.2020) та проекту Закону України “Про внесення змін до деяких законодавчих актів України щодо діяльності кредитних спілок” (реєстр. № 1110 від 29.08.2019).</w:t>
      </w:r>
    </w:p>
    <w:p w:rsidR="00A45793" w:rsidRPr="003124AE" w:rsidRDefault="00143280"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Національна система стратегічного планування має базуватися на узгодженій системі координації процесів стратегічного планування на центральному, регіональному та місцевому рівні.</w:t>
      </w:r>
    </w:p>
    <w:p w:rsidR="00D10524" w:rsidRPr="003124AE" w:rsidRDefault="00143280"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Розроблена Стратегія розвитку Молочанської міської територіальної громади відповідає Стратегії регіонального розвитку Запорізької області на період до 2027 року у реалізації принципів, пріоритетів, стратегічних цілей та завдань Державної регіональної політики України року та процесів державного стратегічного планування розвитку окремих секторів економіки країни та її регіонів, що враховує потреби їх розвитку та необхідність підвищення конкурентоспроможності.</w:t>
      </w:r>
    </w:p>
    <w:p w:rsidR="00D10524" w:rsidRPr="003124AE" w:rsidRDefault="00D10524" w:rsidP="00D67F77">
      <w:pPr>
        <w:spacing w:line="240" w:lineRule="auto"/>
        <w:ind w:firstLine="709"/>
        <w:jc w:val="both"/>
        <w:rPr>
          <w:rFonts w:ascii="Times New Roman" w:hAnsi="Times New Roman" w:cs="Times New Roman"/>
          <w:sz w:val="28"/>
          <w:szCs w:val="28"/>
          <w:lang w:val="uk-UA"/>
        </w:rPr>
      </w:pPr>
      <w:bookmarkStart w:id="49" w:name="_Toc86530161"/>
    </w:p>
    <w:p w:rsidR="00D10524" w:rsidRPr="003124AE" w:rsidRDefault="00A45793" w:rsidP="00D67F77">
      <w:pPr>
        <w:pStyle w:val="2"/>
        <w:keepNext w:val="0"/>
        <w:keepLines w:val="0"/>
        <w:spacing w:before="0" w:after="0"/>
        <w:ind w:firstLine="709"/>
        <w:jc w:val="center"/>
        <w:rPr>
          <w:rFonts w:ascii="Circe" w:hAnsi="Circe"/>
          <w:b/>
          <w:color w:val="365F91"/>
          <w:sz w:val="34"/>
          <w:szCs w:val="34"/>
          <w:lang w:val="uk-UA"/>
        </w:rPr>
      </w:pPr>
      <w:bookmarkStart w:id="50" w:name="_Toc87205472"/>
      <w:bookmarkStart w:id="51" w:name="_Toc87823080"/>
      <w:r w:rsidRPr="003124AE">
        <w:rPr>
          <w:rFonts w:ascii="Circe" w:hAnsi="Circe"/>
          <w:b/>
          <w:color w:val="365F91"/>
          <w:sz w:val="34"/>
          <w:szCs w:val="34"/>
          <w:lang w:val="uk-UA"/>
        </w:rPr>
        <w:t>IX</w:t>
      </w:r>
      <w:r w:rsidR="00D10524" w:rsidRPr="003124AE">
        <w:rPr>
          <w:rFonts w:ascii="Circe" w:hAnsi="Circe"/>
          <w:b/>
          <w:color w:val="365F91"/>
          <w:sz w:val="34"/>
          <w:szCs w:val="34"/>
          <w:lang w:val="uk-UA"/>
        </w:rPr>
        <w:t>. МЕХАНІЗМ ВПРОВАДЖЕННЯ СТРАТЕГІЇ</w:t>
      </w:r>
      <w:bookmarkEnd w:id="49"/>
      <w:r w:rsidR="00D10524" w:rsidRPr="003124AE">
        <w:rPr>
          <w:rFonts w:ascii="Circe" w:hAnsi="Circe"/>
          <w:b/>
          <w:color w:val="365F91"/>
          <w:sz w:val="34"/>
          <w:szCs w:val="34"/>
          <w:lang w:val="uk-UA"/>
        </w:rPr>
        <w:t xml:space="preserve"> ТА ЗВІТУВАННЯ</w:t>
      </w:r>
      <w:bookmarkEnd w:id="50"/>
      <w:bookmarkEnd w:id="51"/>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Інструментом імплементації Стратегії є комплекс стратегічних та операційних цілей, завдань та заходів, які розроблені на весь термін її реалізації. </w:t>
      </w:r>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У процесі реалізації та впровадження Стратегії </w:t>
      </w:r>
      <w:r w:rsidR="00A45793" w:rsidRPr="003124AE">
        <w:rPr>
          <w:rFonts w:ascii="Circe" w:eastAsia="Times New Roman" w:hAnsi="Circe" w:cs="Times New Roman"/>
          <w:sz w:val="28"/>
          <w:szCs w:val="28"/>
          <w:lang w:val="uk-UA"/>
        </w:rPr>
        <w:t xml:space="preserve">Молочанської міської територіальної громади </w:t>
      </w:r>
      <w:r w:rsidRPr="003124AE">
        <w:rPr>
          <w:rFonts w:ascii="Circe" w:eastAsia="Times New Roman" w:hAnsi="Circe" w:cs="Times New Roman"/>
          <w:sz w:val="28"/>
          <w:szCs w:val="28"/>
          <w:lang w:val="uk-UA"/>
        </w:rPr>
        <w:t xml:space="preserve">буде виконувати функції формування та реалізації місцевої політики у сфері розвитку громади, а також здійснюватиме координацію виконання та контроль за виконанням заходів з реалізації Стратегії. </w:t>
      </w:r>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Кожного року впродовж трьох років </w:t>
      </w:r>
      <w:r w:rsidR="00A45793" w:rsidRPr="003124AE">
        <w:rPr>
          <w:rFonts w:ascii="Circe" w:eastAsia="Times New Roman" w:hAnsi="Circe" w:cs="Times New Roman"/>
          <w:sz w:val="28"/>
          <w:szCs w:val="28"/>
          <w:lang w:val="uk-UA"/>
        </w:rPr>
        <w:t xml:space="preserve">Молочанська міська </w:t>
      </w:r>
      <w:r w:rsidRPr="003124AE">
        <w:rPr>
          <w:rFonts w:ascii="Circe" w:eastAsia="Times New Roman" w:hAnsi="Circe" w:cs="Times New Roman"/>
          <w:sz w:val="28"/>
          <w:szCs w:val="28"/>
          <w:lang w:val="uk-UA"/>
        </w:rPr>
        <w:t xml:space="preserve">рада звітує про виконання Стратегії.. Звіт обов'язково оприлюднюється та презентується для публічного обговорення. Кожні півроку Стратегія розглядається на предмет зміни можливостей, загроз, сильних та слабких сторін, це дозволяє робити уточнення у план заходів щодо реалізації стратегії, це розглядається як піврічне </w:t>
      </w:r>
      <w:r w:rsidR="00A45793" w:rsidRPr="003124AE">
        <w:rPr>
          <w:rFonts w:ascii="Circe" w:eastAsia="Times New Roman" w:hAnsi="Circe" w:cs="Times New Roman"/>
          <w:sz w:val="28"/>
          <w:szCs w:val="28"/>
          <w:lang w:val="uk-UA"/>
        </w:rPr>
        <w:t>ст</w:t>
      </w:r>
      <w:r w:rsidRPr="003124AE">
        <w:rPr>
          <w:rFonts w:ascii="Circe" w:eastAsia="Times New Roman" w:hAnsi="Circe" w:cs="Times New Roman"/>
          <w:sz w:val="28"/>
          <w:szCs w:val="28"/>
          <w:lang w:val="uk-UA"/>
        </w:rPr>
        <w:t xml:space="preserve">ратегічне ревью. На третьому році </w:t>
      </w:r>
      <w:r w:rsidRPr="003124AE">
        <w:rPr>
          <w:rFonts w:ascii="Circe" w:eastAsia="Times New Roman" w:hAnsi="Circe" w:cs="Times New Roman"/>
          <w:sz w:val="28"/>
          <w:szCs w:val="28"/>
          <w:lang w:val="uk-UA"/>
        </w:rPr>
        <w:lastRenderedPageBreak/>
        <w:t>Стратегія переглядається з метою уточнення та коригування її стратегічних цілей, операційних цілей, завдань та заходів реалізації. Процес обговорення та перегляду Стратегії відбувається з обов'язковим залученням громадськості.</w:t>
      </w:r>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На п’ятому році дії Стратегії розпочинається розробка нової Стратегії, що дозволяє дотриматись принципу спадковості та послідовності при розробці та реалізації політики сприяння розвитку району</w:t>
      </w:r>
      <w:r w:rsidR="00A12F71" w:rsidRPr="003124AE">
        <w:rPr>
          <w:rFonts w:ascii="Circe" w:eastAsia="Times New Roman" w:hAnsi="Circe" w:cs="Times New Roman"/>
          <w:sz w:val="28"/>
          <w:szCs w:val="28"/>
          <w:lang w:val="uk-UA"/>
        </w:rPr>
        <w:t xml:space="preserve"> та </w:t>
      </w:r>
      <w:r w:rsidR="006E4AD5">
        <w:rPr>
          <w:rFonts w:ascii="Circe" w:eastAsia="Times New Roman" w:hAnsi="Circe" w:cs="Times New Roman"/>
          <w:sz w:val="28"/>
          <w:szCs w:val="28"/>
          <w:lang w:val="uk-UA"/>
        </w:rPr>
        <w:t>ГРОМАДИ</w:t>
      </w:r>
      <w:r w:rsidRPr="003124AE">
        <w:rPr>
          <w:rFonts w:ascii="Circe" w:eastAsia="Times New Roman" w:hAnsi="Circe" w:cs="Times New Roman"/>
          <w:sz w:val="28"/>
          <w:szCs w:val="28"/>
          <w:lang w:val="uk-UA"/>
        </w:rPr>
        <w:t>. Також наприкінці останнього року реалізації проводиться підсумкова оцінка чинної Стратегії, яка враховуються в нової Стратегії.</w:t>
      </w:r>
    </w:p>
    <w:p w:rsidR="00D10524" w:rsidRPr="003124AE" w:rsidRDefault="00D10524" w:rsidP="00D67F77">
      <w:pPr>
        <w:ind w:firstLine="709"/>
        <w:rPr>
          <w:lang w:val="uk-UA"/>
        </w:rPr>
      </w:pPr>
    </w:p>
    <w:p w:rsidR="00D10524" w:rsidRPr="003124AE" w:rsidRDefault="00D10524" w:rsidP="00D67F77">
      <w:pPr>
        <w:pStyle w:val="2"/>
        <w:keepNext w:val="0"/>
        <w:keepLines w:val="0"/>
        <w:spacing w:before="0" w:after="0"/>
        <w:ind w:firstLine="709"/>
        <w:jc w:val="center"/>
        <w:rPr>
          <w:rFonts w:ascii="Circe" w:hAnsi="Circe"/>
          <w:b/>
          <w:color w:val="365F91"/>
          <w:sz w:val="34"/>
          <w:szCs w:val="34"/>
          <w:lang w:val="uk-UA"/>
        </w:rPr>
      </w:pPr>
      <w:bookmarkStart w:id="52" w:name="_Toc86530162"/>
      <w:bookmarkStart w:id="53" w:name="_Toc87205473"/>
      <w:bookmarkStart w:id="54" w:name="_Toc87823081"/>
      <w:r w:rsidRPr="003124AE">
        <w:rPr>
          <w:rFonts w:ascii="Circe" w:hAnsi="Circe"/>
          <w:b/>
          <w:color w:val="365F91"/>
          <w:sz w:val="34"/>
          <w:szCs w:val="34"/>
          <w:lang w:val="uk-UA"/>
        </w:rPr>
        <w:t>X. МЕХАНІЗМ МОНІТОРИНГУ Й ОЦІНКИ РЕАЛІЗАЦІЇ СТРАТЕГІЇ</w:t>
      </w:r>
      <w:bookmarkEnd w:id="52"/>
      <w:bookmarkEnd w:id="53"/>
      <w:bookmarkEnd w:id="54"/>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У процесі розробки Стратегії було наголошено на важливості впровадження моніторингу її реалізації.</w:t>
      </w:r>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Для всіх можливих форм організації процесу моніторингу головним є проведення ретельного відслідковування виконання завдань та реалізації проєктів, коригування та актуалізація Стратегії, за необхідності, з огляду на зміну ситуації, оскільки одні проєкти будуть завершені, а деякі замінено іншими.</w:t>
      </w:r>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З метою забезпечення належного рівня відповідальності за реалізацію Стратегії передбачається створення системи моніторингу її реалізації. </w:t>
      </w:r>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Така система буде включати, зокрема:</w:t>
      </w:r>
    </w:p>
    <w:p w:rsidR="00D10524" w:rsidRPr="003124AE" w:rsidRDefault="00D10524" w:rsidP="00D67F77">
      <w:pPr>
        <w:pStyle w:val="afa"/>
        <w:numPr>
          <w:ilvl w:val="0"/>
          <w:numId w:val="15"/>
        </w:numPr>
        <w:ind w:left="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документ (розпорядження міського голови) про організацію моніторингу та оцінки результативності реалізації Стратегії, у тому числі склад моніторингової групи;</w:t>
      </w:r>
    </w:p>
    <w:p w:rsidR="00D10524" w:rsidRPr="003124AE" w:rsidRDefault="00D10524" w:rsidP="00D67F77">
      <w:pPr>
        <w:pStyle w:val="afa"/>
        <w:numPr>
          <w:ilvl w:val="0"/>
          <w:numId w:val="15"/>
        </w:numPr>
        <w:ind w:left="0"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систему індикаторів (результатів) впровадження Стратегії (кількісні та якісні показники).</w:t>
      </w:r>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Моніторинг базується на розгляді обмеженої кількості відібраних показників (індикаторів). При цьому обов’язковою умовою забезпечення моніторингу реалізації Стратегії є застосування системи індикаторів, які використовуються для визначення результативності реалізації Державної стратегії регіонального розвитку на період до 2027 року в розрізі регіонів </w:t>
      </w:r>
      <w:r w:rsidRPr="003124AE">
        <w:rPr>
          <w:rFonts w:ascii="Circe" w:eastAsia="Times New Roman" w:hAnsi="Circe" w:cs="Times New Roman"/>
          <w:sz w:val="28"/>
          <w:szCs w:val="28"/>
          <w:lang w:val="uk-UA"/>
        </w:rPr>
        <w:lastRenderedPageBreak/>
        <w:t>України для Запорізької області. Ці індикатори можуть бути досягнуті при умові виконання базового сценарію розвитку області та України і забезпечення відповідного фінансування за рахунок коштів державного, місцевих бюджетів та надходження коштів із зовнішніх джерел фінансування.</w:t>
      </w:r>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Проведення моніторингу та оцінки результативності виконання Стратегії та Плану заходів з її реалізації здійснюватиметься у порядку, визначеному Кабінетом Міністрів України. Відповідний звіт про результати моніторингу подається міській раді щороку.</w:t>
      </w:r>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Моніторингові звіти є відкритими документами і використовуються для уточнення завдань та бюджетних програм </w:t>
      </w:r>
      <w:r w:rsidR="006E4AD5">
        <w:rPr>
          <w:rFonts w:ascii="Circe" w:eastAsia="Times New Roman" w:hAnsi="Circe" w:cs="Times New Roman"/>
          <w:sz w:val="28"/>
          <w:szCs w:val="28"/>
          <w:lang w:val="uk-UA"/>
        </w:rPr>
        <w:t>ГРОМАДИ</w:t>
      </w:r>
      <w:r w:rsidRPr="003124AE">
        <w:rPr>
          <w:rFonts w:ascii="Circe" w:eastAsia="Times New Roman" w:hAnsi="Circe" w:cs="Times New Roman"/>
          <w:sz w:val="28"/>
          <w:szCs w:val="28"/>
          <w:lang w:val="uk-UA"/>
        </w:rPr>
        <w:t xml:space="preserve"> на наступний за звітним бюджетний рік.</w:t>
      </w:r>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В основі моніторингу й оцінки результатів реалізації Стратегії лежить система кількісних та якісних індикаторів, що характеризують, яким чином реалізовані завдання та який вплив це має на умови розвитку</w:t>
      </w:r>
      <w:r w:rsidR="00A45793" w:rsidRPr="003124AE">
        <w:rPr>
          <w:rFonts w:ascii="Circe" w:eastAsia="Times New Roman" w:hAnsi="Circe" w:cs="Times New Roman"/>
          <w:sz w:val="28"/>
          <w:szCs w:val="28"/>
          <w:lang w:val="uk-UA"/>
        </w:rPr>
        <w:t xml:space="preserve"> громади</w:t>
      </w:r>
      <w:r w:rsidRPr="003124AE">
        <w:rPr>
          <w:rFonts w:ascii="Circe" w:eastAsia="Times New Roman" w:hAnsi="Circe" w:cs="Times New Roman"/>
          <w:sz w:val="28"/>
          <w:szCs w:val="28"/>
          <w:lang w:val="uk-UA"/>
        </w:rPr>
        <w:t>. У Стратегії наведено кількісні індикатори результативності досягнення операційних цілей, завдань та заходів.</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Система моніторингу та оцінки результативності реалізації Стратегії. У процесі розробки Стратегії було наголошено на важливості впровадження моніторингу її реалізації.</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Для всіх можливих форм організації процесу моніторингу головним є проведення ретельного відслідковування виконання завдань та реалізації проєктів, коригування та актуалізація Стратегії, за необхідності, з огляду на зміну ситуації, оскільки одні проєкти будуть завершені, а деякі замінено іншими.</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З метою забезпечення належного рівня відповідальності за реалізацію Стратегії передбачається створення системи моніторингу її реалізації. Така система буде включати, зокрема:</w:t>
      </w:r>
    </w:p>
    <w:p w:rsidR="00D10524" w:rsidRPr="00A103BB" w:rsidRDefault="00A103BB" w:rsidP="00A103BB">
      <w:pPr>
        <w:pStyle w:val="afa"/>
        <w:numPr>
          <w:ilvl w:val="0"/>
          <w:numId w:val="16"/>
        </w:numPr>
        <w:jc w:val="both"/>
        <w:rPr>
          <w:rFonts w:ascii="Circe" w:hAnsi="Circe" w:cs="Times New Roman"/>
          <w:sz w:val="28"/>
          <w:szCs w:val="28"/>
          <w:lang w:val="uk-UA"/>
        </w:rPr>
      </w:pPr>
      <w:r w:rsidRPr="00A103BB">
        <w:rPr>
          <w:rFonts w:ascii="Circe" w:hAnsi="Circe" w:cs="Times New Roman"/>
          <w:sz w:val="28"/>
          <w:szCs w:val="28"/>
          <w:lang w:val="uk-UA"/>
        </w:rPr>
        <w:t>р</w:t>
      </w:r>
      <w:r w:rsidR="00D10524" w:rsidRPr="00A103BB">
        <w:rPr>
          <w:rFonts w:ascii="Circe" w:hAnsi="Circe" w:cs="Times New Roman"/>
          <w:sz w:val="28"/>
          <w:szCs w:val="28"/>
          <w:lang w:val="uk-UA"/>
        </w:rPr>
        <w:t xml:space="preserve">ішенням сесії </w:t>
      </w:r>
      <w:r w:rsidR="00143280" w:rsidRPr="00A103BB">
        <w:rPr>
          <w:rFonts w:ascii="Circe" w:hAnsi="Circe" w:cs="Times New Roman"/>
          <w:sz w:val="28"/>
          <w:szCs w:val="28"/>
          <w:lang w:val="uk-UA"/>
        </w:rPr>
        <w:t xml:space="preserve">Молочанської міської </w:t>
      </w:r>
      <w:r w:rsidR="00D10524" w:rsidRPr="00A103BB">
        <w:rPr>
          <w:rFonts w:ascii="Circe" w:hAnsi="Circe" w:cs="Times New Roman"/>
          <w:sz w:val="28"/>
          <w:szCs w:val="28"/>
          <w:lang w:val="uk-UA"/>
        </w:rPr>
        <w:t>ради про затвердження Стратегії;</w:t>
      </w:r>
    </w:p>
    <w:p w:rsidR="00D10524" w:rsidRPr="00A103BB" w:rsidRDefault="00D10524" w:rsidP="00A103BB">
      <w:pPr>
        <w:pStyle w:val="afa"/>
        <w:numPr>
          <w:ilvl w:val="0"/>
          <w:numId w:val="16"/>
        </w:numPr>
        <w:jc w:val="both"/>
        <w:rPr>
          <w:rFonts w:ascii="Circe" w:hAnsi="Circe" w:cs="Times New Roman"/>
          <w:sz w:val="28"/>
          <w:szCs w:val="28"/>
          <w:lang w:val="uk-UA"/>
        </w:rPr>
      </w:pPr>
      <w:r w:rsidRPr="00A103BB">
        <w:rPr>
          <w:rFonts w:ascii="Circe" w:hAnsi="Circe" w:cs="Times New Roman"/>
          <w:sz w:val="28"/>
          <w:szCs w:val="28"/>
          <w:lang w:val="uk-UA"/>
        </w:rPr>
        <w:lastRenderedPageBreak/>
        <w:t xml:space="preserve">розпорядження голови </w:t>
      </w:r>
      <w:r w:rsidR="00143280" w:rsidRPr="00A103BB">
        <w:rPr>
          <w:rFonts w:ascii="Circe" w:hAnsi="Circe" w:cs="Times New Roman"/>
          <w:sz w:val="28"/>
          <w:szCs w:val="28"/>
          <w:lang w:val="uk-UA"/>
        </w:rPr>
        <w:t xml:space="preserve">Молочанської міської </w:t>
      </w:r>
      <w:r w:rsidRPr="00A103BB">
        <w:rPr>
          <w:rFonts w:ascii="Circe" w:hAnsi="Circe" w:cs="Times New Roman"/>
          <w:sz w:val="28"/>
          <w:szCs w:val="28"/>
          <w:lang w:val="uk-UA"/>
        </w:rPr>
        <w:t>ради про організацію моніторингу та оцінки результативності реалізації Стратегії, у тому числі склад моніторингової групи;</w:t>
      </w:r>
    </w:p>
    <w:p w:rsidR="00D10524" w:rsidRPr="00A103BB" w:rsidRDefault="00D10524" w:rsidP="00A103BB">
      <w:pPr>
        <w:pStyle w:val="afa"/>
        <w:numPr>
          <w:ilvl w:val="0"/>
          <w:numId w:val="16"/>
        </w:numPr>
        <w:jc w:val="both"/>
        <w:rPr>
          <w:rFonts w:ascii="Circe" w:hAnsi="Circe" w:cs="Times New Roman"/>
          <w:sz w:val="28"/>
          <w:szCs w:val="28"/>
          <w:lang w:val="uk-UA"/>
        </w:rPr>
      </w:pPr>
      <w:r w:rsidRPr="00A103BB">
        <w:rPr>
          <w:rFonts w:ascii="Circe" w:hAnsi="Circe" w:cs="Times New Roman"/>
          <w:sz w:val="28"/>
          <w:szCs w:val="28"/>
          <w:lang w:val="uk-UA"/>
        </w:rPr>
        <w:t>систему індикаторів (результатів) впровадження Стратегії (кількісні та якісні показники).</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 xml:space="preserve">Моніторинг базується на розгляді обмеженої кількості відібраних показників (індикаторів). При цьому обов’язковою умовою забезпечення моніторингу реалізації Стратегії є застосування системи індикаторів, які використовуються для визначення результативності реалізації Державної стратегії регіонального розвитку на період до 2027 року в розрізі регіонів України для Запорізької області та зокрема </w:t>
      </w:r>
      <w:r w:rsidR="00143280" w:rsidRPr="003124AE">
        <w:rPr>
          <w:rFonts w:ascii="Circe" w:hAnsi="Circe" w:cs="Times New Roman"/>
          <w:sz w:val="28"/>
          <w:szCs w:val="28"/>
          <w:lang w:val="uk-UA"/>
        </w:rPr>
        <w:t>Молочанської</w:t>
      </w:r>
      <w:r w:rsidR="006E4AD5">
        <w:rPr>
          <w:rFonts w:ascii="Circe" w:hAnsi="Circe" w:cs="Times New Roman"/>
          <w:sz w:val="28"/>
          <w:szCs w:val="28"/>
          <w:lang w:val="uk-UA"/>
        </w:rPr>
        <w:t>ГРОМАДИ</w:t>
      </w:r>
      <w:r w:rsidRPr="003124AE">
        <w:rPr>
          <w:rFonts w:ascii="Circe" w:hAnsi="Circe" w:cs="Times New Roman"/>
          <w:sz w:val="28"/>
          <w:szCs w:val="28"/>
          <w:lang w:val="uk-UA"/>
        </w:rPr>
        <w:t>. Ці індикатори можуть бути досягнуті при умові виконання базового сценарію розвитку області та України і забезпечення відповідного фінансування за рахунок коштів державного, місцевих бюджетів та надходження коштів із зовнішніх джерел фінансування.</w:t>
      </w:r>
    </w:p>
    <w:p w:rsidR="00D10524" w:rsidRPr="003124AE" w:rsidRDefault="00D10524" w:rsidP="00D67F77">
      <w:pPr>
        <w:ind w:firstLine="709"/>
        <w:jc w:val="both"/>
        <w:rPr>
          <w:rFonts w:ascii="Circe" w:hAnsi="Circe" w:cs="Times New Roman"/>
          <w:sz w:val="28"/>
          <w:szCs w:val="28"/>
          <w:lang w:val="uk-UA"/>
        </w:rPr>
      </w:pPr>
      <w:r w:rsidRPr="003124AE">
        <w:rPr>
          <w:rFonts w:ascii="Circe" w:hAnsi="Circe" w:cs="Times New Roman"/>
          <w:sz w:val="28"/>
          <w:szCs w:val="28"/>
          <w:lang w:val="uk-UA"/>
        </w:rPr>
        <w:t xml:space="preserve">Моніторингові звіти є відкритими документами і використовуються для уточнення завдань та бюджетних програм </w:t>
      </w:r>
      <w:r w:rsidR="006E4AD5">
        <w:rPr>
          <w:rFonts w:ascii="Circe" w:hAnsi="Circe" w:cs="Times New Roman"/>
          <w:sz w:val="28"/>
          <w:szCs w:val="28"/>
          <w:lang w:val="uk-UA"/>
        </w:rPr>
        <w:t>ГРОМАДИ</w:t>
      </w:r>
      <w:r w:rsidRPr="003124AE">
        <w:rPr>
          <w:rFonts w:ascii="Circe" w:hAnsi="Circe" w:cs="Times New Roman"/>
          <w:sz w:val="28"/>
          <w:szCs w:val="28"/>
          <w:lang w:val="uk-UA"/>
        </w:rPr>
        <w:t xml:space="preserve"> на наступний за звітним бюджетний рік.</w:t>
      </w:r>
    </w:p>
    <w:p w:rsidR="00D10524" w:rsidRPr="003124AE" w:rsidRDefault="00D10524" w:rsidP="00D67F77">
      <w:pPr>
        <w:ind w:firstLine="709"/>
        <w:jc w:val="both"/>
        <w:rPr>
          <w:rFonts w:ascii="Circe" w:eastAsia="Times New Roman" w:hAnsi="Circe" w:cs="Times New Roman"/>
          <w:sz w:val="28"/>
          <w:szCs w:val="28"/>
          <w:lang w:val="uk-UA"/>
        </w:rPr>
      </w:pPr>
      <w:r w:rsidRPr="003124AE">
        <w:rPr>
          <w:rFonts w:ascii="Circe" w:eastAsia="Times New Roman" w:hAnsi="Circe" w:cs="Times New Roman"/>
          <w:sz w:val="28"/>
          <w:szCs w:val="28"/>
          <w:lang w:val="uk-UA"/>
        </w:rPr>
        <w:t xml:space="preserve">Інструментом моніторингу й оцінки реалізації Стратегії є щорічна підготовка </w:t>
      </w:r>
      <w:r w:rsidR="00143280" w:rsidRPr="003124AE">
        <w:rPr>
          <w:rFonts w:ascii="Circe" w:eastAsia="Times New Roman" w:hAnsi="Circe" w:cs="Times New Roman"/>
          <w:sz w:val="28"/>
          <w:szCs w:val="28"/>
          <w:lang w:val="uk-UA"/>
        </w:rPr>
        <w:t>Молочанською</w:t>
      </w:r>
      <w:r w:rsidRPr="003124AE">
        <w:rPr>
          <w:rFonts w:ascii="Circe" w:eastAsia="Times New Roman" w:hAnsi="Circe" w:cs="Times New Roman"/>
          <w:sz w:val="28"/>
          <w:szCs w:val="28"/>
          <w:lang w:val="uk-UA"/>
        </w:rPr>
        <w:t xml:space="preserve"> радою профіль стану розвитку громади, за допомогою якого відстежуються зміни, що відбулись у </w:t>
      </w:r>
      <w:r w:rsidR="00A12F71" w:rsidRPr="003124AE">
        <w:rPr>
          <w:rFonts w:ascii="Circe" w:eastAsia="Times New Roman" w:hAnsi="Circe" w:cs="Times New Roman"/>
          <w:sz w:val="28"/>
          <w:szCs w:val="28"/>
          <w:lang w:val="uk-UA"/>
        </w:rPr>
        <w:t>громаді</w:t>
      </w:r>
      <w:r w:rsidRPr="003124AE">
        <w:rPr>
          <w:rFonts w:ascii="Circe" w:eastAsia="Times New Roman" w:hAnsi="Circe" w:cs="Times New Roman"/>
          <w:sz w:val="28"/>
          <w:szCs w:val="28"/>
          <w:lang w:val="uk-UA"/>
        </w:rPr>
        <w:t xml:space="preserve"> під впливом зовнішніх (незалежних від місцевою влади) чинників та в результаті реалізації заходів, передбачених цією Стратегією. Джерелами інформації для профілів є дані державної статистики, результати опитувань представників громади, а також звіти представників органів влади місцевого самоврядування про заходи, спрямовані на покращення середовища, сприятливого для розвитку</w:t>
      </w:r>
      <w:r w:rsidR="006E4AD5">
        <w:rPr>
          <w:rFonts w:ascii="Circe" w:eastAsia="Times New Roman" w:hAnsi="Circe" w:cs="Times New Roman"/>
          <w:sz w:val="28"/>
          <w:szCs w:val="28"/>
          <w:lang w:val="uk-UA"/>
        </w:rPr>
        <w:t>ГРОМАДИ</w:t>
      </w:r>
      <w:r w:rsidRPr="003124AE">
        <w:rPr>
          <w:rFonts w:ascii="Circe" w:eastAsia="Times New Roman" w:hAnsi="Circe" w:cs="Times New Roman"/>
          <w:sz w:val="28"/>
          <w:szCs w:val="28"/>
          <w:lang w:val="uk-UA"/>
        </w:rPr>
        <w:t>. Також профіль міститиме дані щодо індикаторів, передбачених Стратегією, що дозволить оперативно відстежувати ефективність її реалізації.</w:t>
      </w:r>
    </w:p>
    <w:p w:rsidR="00D10524" w:rsidRPr="003124AE" w:rsidRDefault="00D10524" w:rsidP="00D67F77">
      <w:pPr>
        <w:ind w:firstLine="709"/>
        <w:jc w:val="both"/>
        <w:rPr>
          <w:rFonts w:ascii="Circe" w:hAnsi="Circe"/>
          <w:lang w:val="uk-UA"/>
        </w:rPr>
      </w:pPr>
      <w:r w:rsidRPr="003124AE">
        <w:rPr>
          <w:rFonts w:ascii="Circe" w:eastAsia="Times New Roman" w:hAnsi="Circe" w:cs="Times New Roman"/>
          <w:sz w:val="28"/>
          <w:szCs w:val="28"/>
          <w:lang w:val="uk-UA"/>
        </w:rPr>
        <w:lastRenderedPageBreak/>
        <w:t xml:space="preserve">Стратегією передбачено оприлюднення органами влади регулярних звітів про свою діяльність із розвитку громади, а також проведення інших заходів моніторингу та оцінки реалізації Стратегії. Громадський контроль за реалізацією Стратегії здійснюватиме координаційна рада при </w:t>
      </w:r>
      <w:r w:rsidR="00143280" w:rsidRPr="003124AE">
        <w:rPr>
          <w:rFonts w:ascii="Circe" w:hAnsi="Circe" w:cs="Times New Roman"/>
          <w:sz w:val="28"/>
          <w:szCs w:val="28"/>
          <w:lang w:val="uk-UA"/>
        </w:rPr>
        <w:t xml:space="preserve">Молочанській міській </w:t>
      </w:r>
      <w:r w:rsidRPr="003124AE">
        <w:rPr>
          <w:rFonts w:ascii="Circe" w:eastAsia="Times New Roman" w:hAnsi="Circe" w:cs="Times New Roman"/>
          <w:sz w:val="28"/>
          <w:szCs w:val="28"/>
          <w:lang w:val="uk-UA"/>
        </w:rPr>
        <w:t>раді.</w:t>
      </w:r>
    </w:p>
    <w:p w:rsidR="00BD4172" w:rsidRPr="003124AE" w:rsidRDefault="00BD4172" w:rsidP="000020D0">
      <w:pPr>
        <w:rPr>
          <w:rFonts w:ascii="Circe" w:hAnsi="Circe"/>
          <w:lang w:val="uk-UA"/>
        </w:rPr>
      </w:pPr>
    </w:p>
    <w:sectPr w:rsidR="00BD4172" w:rsidRPr="003124AE" w:rsidSect="00026AC4">
      <w:pgSz w:w="11909" w:h="16834"/>
      <w:pgMar w:top="1440" w:right="1440" w:bottom="1440" w:left="144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B1EBB" w:rsidRDefault="000B1EBB" w:rsidP="00914ED5">
      <w:pPr>
        <w:spacing w:line="240" w:lineRule="auto"/>
      </w:pPr>
      <w:r>
        <w:separator/>
      </w:r>
    </w:p>
  </w:endnote>
  <w:endnote w:type="continuationSeparator" w:id="1">
    <w:p w:rsidR="000B1EBB" w:rsidRDefault="000B1EBB" w:rsidP="00914ED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irce">
    <w:altName w:val="Century Gothic"/>
    <w:panose1 w:val="00000000000000000000"/>
    <w:charset w:val="00"/>
    <w:family w:val="swiss"/>
    <w:notTrueType/>
    <w:pitch w:val="variable"/>
    <w:sig w:usb0="00000001" w:usb1="5000604B" w:usb2="00000000" w:usb3="00000000" w:csb0="00000097"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embedRegular r:id="rId1" w:fontKey="{62FEC4D5-F8D8-42D2-BDA2-683F21CA46EC}"/>
    <w:embedBold r:id="rId2" w:fontKey="{515E8690-612B-4CE6-8E78-19643D533B6B}"/>
  </w:font>
  <w:font w:name="Tahoma">
    <w:panose1 w:val="020B0604030504040204"/>
    <w:charset w:val="CC"/>
    <w:family w:val="swiss"/>
    <w:pitch w:val="variable"/>
    <w:sig w:usb0="E1002EFF" w:usb1="C000605B" w:usb2="00000029" w:usb3="00000000" w:csb0="000101FF" w:csb1="00000000"/>
    <w:embedRegular r:id="rId3" w:fontKey="{64A81377-6A74-44D5-875F-52A0ADD075B5}"/>
  </w:font>
  <w:font w:name="Circe Bold">
    <w:altName w:val="Century Gothic"/>
    <w:panose1 w:val="00000000000000000000"/>
    <w:charset w:val="00"/>
    <w:family w:val="swiss"/>
    <w:notTrueType/>
    <w:pitch w:val="variable"/>
    <w:sig w:usb0="00000001" w:usb1="5000604B" w:usb2="00000000" w:usb3="00000000" w:csb0="00000097" w:csb1="00000000"/>
  </w:font>
  <w:font w:name="Cambria">
    <w:panose1 w:val="02040503050406030204"/>
    <w:charset w:val="CC"/>
    <w:family w:val="roman"/>
    <w:pitch w:val="variable"/>
    <w:sig w:usb0="E00002FF" w:usb1="400004FF" w:usb2="00000000" w:usb3="00000000" w:csb0="0000019F" w:csb1="00000000"/>
    <w:embedRegular r:id="rId4" w:fontKey="{7E79FB01-6E01-4F6D-8E92-DA86597634B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311E" w:rsidRDefault="000D311E">
    <w:pPr>
      <w:pStyle w:val="af4"/>
    </w:pPr>
    <w:r w:rsidRPr="00026AC4">
      <w:rPr>
        <w:rFonts w:ascii="Times New Roman" w:eastAsia="Times New Roman" w:hAnsi="Times New Roman" w:cs="Times New Roman"/>
        <w:noProof/>
        <w:color w:val="FFFFFF" w:themeColor="background1"/>
        <w:sz w:val="28"/>
        <w:szCs w:val="28"/>
        <w:lang w:val="ru-RU"/>
      </w:rPr>
      <w:pict>
        <v:shapetype id="_x0000_t202" coordsize="21600,21600" o:spt="202" path="m,l,21600r21600,l21600,xe">
          <v:stroke joinstyle="miter"/>
          <v:path gradientshapeok="t" o:connecttype="rect"/>
        </v:shapetype>
        <v:shape id="Надпись 31" o:spid="_x0000_s4098" type="#_x0000_t202" style="position:absolute;margin-left:20.45pt;margin-top:12.35pt;width:447.05pt;height:36.55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" filled="f" stroked="f" strokeweight=".5pt">
          <v:textbox>
            <w:txbxContent>
              <w:p w:rsidR="000D311E" w:rsidRPr="00892CE9" w:rsidRDefault="000D311E" w:rsidP="00892CE9">
                <w:pPr>
                  <w:pStyle w:val="af4"/>
                  <w:tabs>
                    <w:tab w:val="left" w:pos="602"/>
                    <w:tab w:val="right" w:pos="9029"/>
                  </w:tabs>
                  <w:jc w:val="right"/>
                  <w:rPr>
                    <w:rFonts w:ascii="Circe" w:hAnsi="Circe"/>
                    <w:color w:val="FFFFFF" w:themeColor="background1"/>
                    <w:sz w:val="20"/>
                    <w:szCs w:val="20"/>
                    <w:lang w:val="ru-RU"/>
                  </w:rPr>
                </w:pPr>
                <w:r w:rsidRPr="00892CE9">
                  <w:rPr>
                    <w:rFonts w:ascii="Circe" w:hAnsi="Circe"/>
                    <w:color w:val="FFFFFF" w:themeColor="background1"/>
                    <w:sz w:val="20"/>
                    <w:szCs w:val="20"/>
                    <w:lang w:val="ru-RU"/>
                  </w:rPr>
                  <w:t xml:space="preserve">СТРАТЕГІЯ РОЗВИТКУ МОЛОЧАНСЬКОЇ МІСЬКОЇ ТЕРИТОРІАЛЬНОЇ ГРОМАДИ </w:t>
                </w:r>
              </w:p>
              <w:p w:rsidR="000D311E" w:rsidRPr="00892CE9" w:rsidRDefault="000D311E" w:rsidP="00892CE9">
                <w:pPr>
                  <w:pStyle w:val="af4"/>
                  <w:tabs>
                    <w:tab w:val="left" w:pos="602"/>
                    <w:tab w:val="right" w:pos="9029"/>
                  </w:tabs>
                  <w:jc w:val="right"/>
                  <w:rPr>
                    <w:rFonts w:ascii="Circe" w:eastAsia="Times New Roman" w:hAnsi="Circe" w:cs="Times New Roman"/>
                    <w:szCs w:val="24"/>
                    <w:lang w:val="en-US"/>
                  </w:rPr>
                </w:pPr>
                <w:r w:rsidRPr="00892CE9">
                  <w:rPr>
                    <w:rFonts w:ascii="Circe" w:hAnsi="Circe"/>
                    <w:color w:val="FFFFFF" w:themeColor="background1"/>
                    <w:sz w:val="20"/>
                    <w:szCs w:val="20"/>
                    <w:lang w:val="ru-RU"/>
                  </w:rPr>
                  <w:t>НА ПЕРІОД ДО 2027 РОКУ</w:t>
                </w:r>
                <w:r w:rsidRPr="00287E42">
                  <w:rPr>
                    <w:rFonts w:ascii="Circe" w:hAnsi="Circe"/>
                    <w:color w:val="FFFFFF" w:themeColor="background1"/>
                  </w:rPr>
                  <w:t>|</w:t>
                </w:r>
                <w:r w:rsidRPr="00287E42">
                  <w:rPr>
                    <w:rFonts w:ascii="Circe" w:hAnsi="Circe"/>
                    <w:b/>
                    <w:bCs/>
                    <w:color w:val="FFFFFF" w:themeColor="background1"/>
                  </w:rPr>
                  <w:fldChar w:fldCharType="begin"/>
                </w:r>
                <w:r w:rsidRPr="00287E42">
                  <w:rPr>
                    <w:rFonts w:ascii="Circe" w:hAnsi="Circe"/>
                    <w:b/>
                    <w:bCs/>
                    <w:color w:val="FFFFFF" w:themeColor="background1"/>
                  </w:rPr>
                  <w:instrText>PAGE   \* MERGEFORMAT</w:instrText>
                </w:r>
                <w:r w:rsidRPr="00287E42">
                  <w:rPr>
                    <w:rFonts w:ascii="Circe" w:hAnsi="Circe"/>
                    <w:b/>
                    <w:bCs/>
                    <w:color w:val="FFFFFF" w:themeColor="background1"/>
                  </w:rPr>
                  <w:fldChar w:fldCharType="separate"/>
                </w:r>
                <w:r w:rsidR="00A103BB">
                  <w:rPr>
                    <w:rFonts w:ascii="Circe" w:hAnsi="Circe"/>
                    <w:b/>
                    <w:bCs/>
                    <w:noProof/>
                    <w:color w:val="FFFFFF" w:themeColor="background1"/>
                  </w:rPr>
                  <w:t>105</w:t>
                </w:r>
                <w:r w:rsidRPr="00287E42">
                  <w:rPr>
                    <w:rFonts w:ascii="Circe" w:hAnsi="Circe"/>
                    <w:b/>
                    <w:bCs/>
                    <w:color w:val="FFFFFF" w:themeColor="background1"/>
                  </w:rPr>
                  <w:fldChar w:fldCharType="end"/>
                </w:r>
              </w:p>
            </w:txbxContent>
          </v:textbox>
        </v:shape>
      </w:pict>
    </w:r>
    <w:r w:rsidRPr="00026AC4">
      <w:rPr>
        <w:rFonts w:ascii="Times New Roman" w:eastAsia="Times New Roman" w:hAnsi="Times New Roman" w:cs="Times New Roman"/>
        <w:noProof/>
        <w:color w:val="FFFFFF" w:themeColor="background1"/>
        <w:sz w:val="28"/>
        <w:szCs w:val="28"/>
        <w:lang w:val="ru-RU"/>
      </w:rPr>
      <w:pict>
        <v:rect id="Прямоугольник 30" o:spid="_x0000_s4097" style="position:absolute;margin-left:-7.5pt;margin-top:5.35pt;width:603.65pt;height:43.5pt;z-index:-251655168;visibility:visible;mso-position-horizont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" fillcolor="#ff5050" stroked="f" strokeweight="2pt">
          <w10:wrap anchorx="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B1EBB" w:rsidRDefault="000B1EBB" w:rsidP="00914ED5">
      <w:pPr>
        <w:spacing w:line="240" w:lineRule="auto"/>
      </w:pPr>
      <w:r>
        <w:separator/>
      </w:r>
    </w:p>
  </w:footnote>
  <w:footnote w:type="continuationSeparator" w:id="1">
    <w:p w:rsidR="000B1EBB" w:rsidRDefault="000B1EBB" w:rsidP="00914ED5">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311E" w:rsidRDefault="000D311E" w:rsidP="000E4C4D">
    <w:r w:rsidRPr="00026AC4">
      <w:rPr>
        <w:rFonts w:ascii="Times New Roman" w:eastAsia="Times New Roman" w:hAnsi="Times New Roman" w:cs="Times New Roman"/>
        <w:noProof/>
        <w:sz w:val="28"/>
        <w:szCs w:val="28"/>
        <w:lang w:val="ru-RU"/>
      </w:rPr>
      <w:pict>
        <v:rect id="Прямоугольник 22" o:spid="_x0000_s4099" style="position:absolute;margin-left:-7.5pt;margin-top:-36.55pt;width:644.4pt;height:30.75pt;z-index:251659264;visibility:visible;mso-position-horizont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" fillcolor="#ff5050" stroked="f" strokeweight="2pt">
          <w10:wrap anchorx="page"/>
        </v:rect>
      </w:pict>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4F4D01"/>
    <w:multiLevelType w:val="multilevel"/>
    <w:tmpl w:val="B95814F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nsid w:val="1E001918"/>
    <w:multiLevelType w:val="multilevel"/>
    <w:tmpl w:val="C1EABC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203704E7"/>
    <w:multiLevelType w:val="hybridMultilevel"/>
    <w:tmpl w:val="C63095C0"/>
    <w:lvl w:ilvl="0" w:tplc="D794ECFA">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E3141AE"/>
    <w:multiLevelType w:val="multilevel"/>
    <w:tmpl w:val="ECAE51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42BB4EA8"/>
    <w:multiLevelType w:val="multilevel"/>
    <w:tmpl w:val="71903C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442637D4"/>
    <w:multiLevelType w:val="multilevel"/>
    <w:tmpl w:val="FCB42C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468F1595"/>
    <w:multiLevelType w:val="hybridMultilevel"/>
    <w:tmpl w:val="6C5C7BA4"/>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7">
    <w:nsid w:val="5019201D"/>
    <w:multiLevelType w:val="hybridMultilevel"/>
    <w:tmpl w:val="99921CC0"/>
    <w:lvl w:ilvl="0" w:tplc="E6EA3F58">
      <w:start w:val="10"/>
      <w:numFmt w:val="bullet"/>
      <w:lvlText w:val="-"/>
      <w:lvlJc w:val="left"/>
      <w:pPr>
        <w:ind w:left="1069" w:hanging="360"/>
      </w:pPr>
      <w:rPr>
        <w:rFonts w:ascii="Circe" w:eastAsia="Arial" w:hAnsi="Circe"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8">
    <w:nsid w:val="599B4719"/>
    <w:multiLevelType w:val="multilevel"/>
    <w:tmpl w:val="885A50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5A2D4736"/>
    <w:multiLevelType w:val="multilevel"/>
    <w:tmpl w:val="6CB261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5C974C19"/>
    <w:multiLevelType w:val="multilevel"/>
    <w:tmpl w:val="2D2675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60B96F84"/>
    <w:multiLevelType w:val="multilevel"/>
    <w:tmpl w:val="CCB4CE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6389426C"/>
    <w:multiLevelType w:val="multilevel"/>
    <w:tmpl w:val="B32E5DF4"/>
    <w:lvl w:ilvl="0">
      <w:start w:val="1"/>
      <w:numFmt w:val="bullet"/>
      <w:lvlText w:val="●"/>
      <w:lvlJc w:val="left"/>
      <w:pPr>
        <w:ind w:left="643"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63A170DB"/>
    <w:multiLevelType w:val="multilevel"/>
    <w:tmpl w:val="B7BE6A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6B9749E5"/>
    <w:multiLevelType w:val="multilevel"/>
    <w:tmpl w:val="29BC95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nsid w:val="6B991474"/>
    <w:multiLevelType w:val="multilevel"/>
    <w:tmpl w:val="B3B82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5"/>
  </w:num>
  <w:num w:numId="2">
    <w:abstractNumId w:val="0"/>
  </w:num>
  <w:num w:numId="3">
    <w:abstractNumId w:val="1"/>
  </w:num>
  <w:num w:numId="4">
    <w:abstractNumId w:val="11"/>
  </w:num>
  <w:num w:numId="5">
    <w:abstractNumId w:val="14"/>
  </w:num>
  <w:num w:numId="6">
    <w:abstractNumId w:val="10"/>
  </w:num>
  <w:num w:numId="7">
    <w:abstractNumId w:val="4"/>
  </w:num>
  <w:num w:numId="8">
    <w:abstractNumId w:val="13"/>
  </w:num>
  <w:num w:numId="9">
    <w:abstractNumId w:val="9"/>
  </w:num>
  <w:num w:numId="10">
    <w:abstractNumId w:val="3"/>
  </w:num>
  <w:num w:numId="11">
    <w:abstractNumId w:val="8"/>
  </w:num>
  <w:num w:numId="12">
    <w:abstractNumId w:val="12"/>
  </w:num>
  <w:num w:numId="13">
    <w:abstractNumId w:val="15"/>
  </w:num>
  <w:num w:numId="14">
    <w:abstractNumId w:val="2"/>
  </w:num>
  <w:num w:numId="15">
    <w:abstractNumId w:val="6"/>
  </w:num>
  <w:num w:numId="16">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20"/>
  <w:hyphenationZone w:val="425"/>
  <w:characterSpacingControl w:val="doNotCompress"/>
  <w:hdrShapeDefaults>
    <o:shapedefaults v:ext="edit" spidmax="5122"/>
    <o:shapelayout v:ext="edit">
      <o:idmap v:ext="edit" data="4"/>
    </o:shapelayout>
  </w:hdrShapeDefaults>
  <w:footnotePr>
    <w:footnote w:id="0"/>
    <w:footnote w:id="1"/>
  </w:footnotePr>
  <w:endnotePr>
    <w:endnote w:id="0"/>
    <w:endnote w:id="1"/>
  </w:endnotePr>
  <w:compat/>
  <w:rsids>
    <w:rsidRoot w:val="00BD4172"/>
    <w:rsid w:val="00000E56"/>
    <w:rsid w:val="000020D0"/>
    <w:rsid w:val="000142BF"/>
    <w:rsid w:val="00023E00"/>
    <w:rsid w:val="00026AC4"/>
    <w:rsid w:val="000603FC"/>
    <w:rsid w:val="000627D3"/>
    <w:rsid w:val="00063318"/>
    <w:rsid w:val="00096888"/>
    <w:rsid w:val="000B1EBB"/>
    <w:rsid w:val="000B414A"/>
    <w:rsid w:val="000C3580"/>
    <w:rsid w:val="000D311E"/>
    <w:rsid w:val="000E4C4D"/>
    <w:rsid w:val="001029DD"/>
    <w:rsid w:val="001035A1"/>
    <w:rsid w:val="00112A6C"/>
    <w:rsid w:val="00116EE8"/>
    <w:rsid w:val="00143280"/>
    <w:rsid w:val="0016185B"/>
    <w:rsid w:val="001761D1"/>
    <w:rsid w:val="001931EF"/>
    <w:rsid w:val="001B0950"/>
    <w:rsid w:val="001C4B8F"/>
    <w:rsid w:val="001D5AC7"/>
    <w:rsid w:val="001E1526"/>
    <w:rsid w:val="001F11E0"/>
    <w:rsid w:val="002260E0"/>
    <w:rsid w:val="00227D9D"/>
    <w:rsid w:val="00237F3A"/>
    <w:rsid w:val="00292D1D"/>
    <w:rsid w:val="00293F56"/>
    <w:rsid w:val="00294776"/>
    <w:rsid w:val="002F500A"/>
    <w:rsid w:val="003124AE"/>
    <w:rsid w:val="00366BBF"/>
    <w:rsid w:val="00373142"/>
    <w:rsid w:val="003B33AE"/>
    <w:rsid w:val="003F786B"/>
    <w:rsid w:val="0041086D"/>
    <w:rsid w:val="00414BAF"/>
    <w:rsid w:val="004168AB"/>
    <w:rsid w:val="004267DA"/>
    <w:rsid w:val="004304EF"/>
    <w:rsid w:val="00436BE3"/>
    <w:rsid w:val="004428EF"/>
    <w:rsid w:val="00447E77"/>
    <w:rsid w:val="004530EB"/>
    <w:rsid w:val="00453C24"/>
    <w:rsid w:val="00471F8C"/>
    <w:rsid w:val="00472752"/>
    <w:rsid w:val="00475427"/>
    <w:rsid w:val="00486950"/>
    <w:rsid w:val="004877F2"/>
    <w:rsid w:val="004A6C9B"/>
    <w:rsid w:val="004B6E2A"/>
    <w:rsid w:val="00511D6C"/>
    <w:rsid w:val="0052433D"/>
    <w:rsid w:val="005376AD"/>
    <w:rsid w:val="00550CB0"/>
    <w:rsid w:val="005546B7"/>
    <w:rsid w:val="00576339"/>
    <w:rsid w:val="005B6A88"/>
    <w:rsid w:val="005E481A"/>
    <w:rsid w:val="005F25EE"/>
    <w:rsid w:val="005F7566"/>
    <w:rsid w:val="00602A77"/>
    <w:rsid w:val="006135E8"/>
    <w:rsid w:val="0062071B"/>
    <w:rsid w:val="006230DF"/>
    <w:rsid w:val="00637E7A"/>
    <w:rsid w:val="00646A6F"/>
    <w:rsid w:val="006717E7"/>
    <w:rsid w:val="006775F8"/>
    <w:rsid w:val="00683FB5"/>
    <w:rsid w:val="006B45E5"/>
    <w:rsid w:val="006C2D22"/>
    <w:rsid w:val="006E4AD5"/>
    <w:rsid w:val="0070273D"/>
    <w:rsid w:val="00703287"/>
    <w:rsid w:val="007209DA"/>
    <w:rsid w:val="00722E86"/>
    <w:rsid w:val="00751F32"/>
    <w:rsid w:val="0076180B"/>
    <w:rsid w:val="00767E1E"/>
    <w:rsid w:val="007A7B0F"/>
    <w:rsid w:val="007B2637"/>
    <w:rsid w:val="008066FC"/>
    <w:rsid w:val="00826063"/>
    <w:rsid w:val="00826B71"/>
    <w:rsid w:val="00892CE9"/>
    <w:rsid w:val="008A67D0"/>
    <w:rsid w:val="008F7E27"/>
    <w:rsid w:val="00902F0E"/>
    <w:rsid w:val="009134DD"/>
    <w:rsid w:val="00914ED5"/>
    <w:rsid w:val="009216B2"/>
    <w:rsid w:val="00926FF3"/>
    <w:rsid w:val="00953F47"/>
    <w:rsid w:val="00955936"/>
    <w:rsid w:val="0095696B"/>
    <w:rsid w:val="00970DA2"/>
    <w:rsid w:val="00994D71"/>
    <w:rsid w:val="009A4079"/>
    <w:rsid w:val="009C0BF9"/>
    <w:rsid w:val="009C738E"/>
    <w:rsid w:val="00A07747"/>
    <w:rsid w:val="00A103BB"/>
    <w:rsid w:val="00A12F71"/>
    <w:rsid w:val="00A424EC"/>
    <w:rsid w:val="00A45793"/>
    <w:rsid w:val="00A518B4"/>
    <w:rsid w:val="00A677DC"/>
    <w:rsid w:val="00A700CC"/>
    <w:rsid w:val="00AA140B"/>
    <w:rsid w:val="00AA2A99"/>
    <w:rsid w:val="00AB5164"/>
    <w:rsid w:val="00AF24EE"/>
    <w:rsid w:val="00B22786"/>
    <w:rsid w:val="00B23C41"/>
    <w:rsid w:val="00B9440E"/>
    <w:rsid w:val="00B97629"/>
    <w:rsid w:val="00BD3FDE"/>
    <w:rsid w:val="00BD4172"/>
    <w:rsid w:val="00BD60EC"/>
    <w:rsid w:val="00C152DC"/>
    <w:rsid w:val="00C17583"/>
    <w:rsid w:val="00C35643"/>
    <w:rsid w:val="00C459B8"/>
    <w:rsid w:val="00C55D2D"/>
    <w:rsid w:val="00C72153"/>
    <w:rsid w:val="00C95EEA"/>
    <w:rsid w:val="00C97CB2"/>
    <w:rsid w:val="00CA1312"/>
    <w:rsid w:val="00CA34D0"/>
    <w:rsid w:val="00D03C47"/>
    <w:rsid w:val="00D10524"/>
    <w:rsid w:val="00D23608"/>
    <w:rsid w:val="00D3126A"/>
    <w:rsid w:val="00D31670"/>
    <w:rsid w:val="00D37DC6"/>
    <w:rsid w:val="00D47330"/>
    <w:rsid w:val="00D67F77"/>
    <w:rsid w:val="00D97B21"/>
    <w:rsid w:val="00DB114D"/>
    <w:rsid w:val="00E03244"/>
    <w:rsid w:val="00E30FE5"/>
    <w:rsid w:val="00E32866"/>
    <w:rsid w:val="00E536F0"/>
    <w:rsid w:val="00E62962"/>
    <w:rsid w:val="00E914FB"/>
    <w:rsid w:val="00E9717A"/>
    <w:rsid w:val="00EA2E6D"/>
    <w:rsid w:val="00EA7647"/>
    <w:rsid w:val="00ED1219"/>
    <w:rsid w:val="00F1388C"/>
    <w:rsid w:val="00F16C6E"/>
    <w:rsid w:val="00F4692C"/>
    <w:rsid w:val="00F55FDB"/>
    <w:rsid w:val="00F975E5"/>
    <w:rsid w:val="00FA02FC"/>
    <w:rsid w:val="00FB0AEB"/>
    <w:rsid w:val="00FC5FAF"/>
    <w:rsid w:val="00FC6695"/>
    <w:rsid w:val="00FC77CE"/>
    <w:rsid w:val="00FE0A20"/>
  </w:rsids>
  <m:mathPr>
    <m:mathFont m:val="Cambria Math"/>
    <m:brkBin m:val="before"/>
    <m:brkBinSub m:val="--"/>
    <m:smallFrac/>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eastAsia="ru-RU"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6AC4"/>
  </w:style>
  <w:style w:type="paragraph" w:styleId="1">
    <w:name w:val="heading 1"/>
    <w:basedOn w:val="a"/>
    <w:next w:val="a"/>
    <w:uiPriority w:val="9"/>
    <w:qFormat/>
    <w:rsid w:val="00026AC4"/>
    <w:pPr>
      <w:keepNext/>
      <w:keepLines/>
      <w:spacing w:before="400" w:after="120"/>
      <w:outlineLvl w:val="0"/>
    </w:pPr>
    <w:rPr>
      <w:sz w:val="40"/>
      <w:szCs w:val="40"/>
    </w:rPr>
  </w:style>
  <w:style w:type="paragraph" w:styleId="2">
    <w:name w:val="heading 2"/>
    <w:basedOn w:val="a"/>
    <w:next w:val="a"/>
    <w:link w:val="20"/>
    <w:uiPriority w:val="9"/>
    <w:unhideWhenUsed/>
    <w:qFormat/>
    <w:rsid w:val="00026AC4"/>
    <w:pPr>
      <w:keepNext/>
      <w:keepLines/>
      <w:spacing w:before="360" w:after="120"/>
      <w:outlineLvl w:val="1"/>
    </w:pPr>
    <w:rPr>
      <w:sz w:val="32"/>
      <w:szCs w:val="32"/>
    </w:rPr>
  </w:style>
  <w:style w:type="paragraph" w:styleId="3">
    <w:name w:val="heading 3"/>
    <w:basedOn w:val="a"/>
    <w:next w:val="a"/>
    <w:link w:val="30"/>
    <w:uiPriority w:val="9"/>
    <w:unhideWhenUsed/>
    <w:qFormat/>
    <w:rsid w:val="00026AC4"/>
    <w:pPr>
      <w:keepNext/>
      <w:keepLines/>
      <w:spacing w:before="320" w:after="80"/>
      <w:outlineLvl w:val="2"/>
    </w:pPr>
    <w:rPr>
      <w:color w:val="434343"/>
      <w:sz w:val="28"/>
      <w:szCs w:val="28"/>
    </w:rPr>
  </w:style>
  <w:style w:type="paragraph" w:styleId="4">
    <w:name w:val="heading 4"/>
    <w:basedOn w:val="a"/>
    <w:next w:val="a"/>
    <w:uiPriority w:val="9"/>
    <w:semiHidden/>
    <w:unhideWhenUsed/>
    <w:qFormat/>
    <w:rsid w:val="00026AC4"/>
    <w:pPr>
      <w:keepNext/>
      <w:keepLines/>
      <w:spacing w:before="280" w:after="80"/>
      <w:outlineLvl w:val="3"/>
    </w:pPr>
    <w:rPr>
      <w:color w:val="666666"/>
      <w:sz w:val="24"/>
      <w:szCs w:val="24"/>
    </w:rPr>
  </w:style>
  <w:style w:type="paragraph" w:styleId="5">
    <w:name w:val="heading 5"/>
    <w:basedOn w:val="a"/>
    <w:next w:val="a"/>
    <w:uiPriority w:val="9"/>
    <w:semiHidden/>
    <w:unhideWhenUsed/>
    <w:qFormat/>
    <w:rsid w:val="00026AC4"/>
    <w:pPr>
      <w:keepNext/>
      <w:keepLines/>
      <w:spacing w:before="240" w:after="80"/>
      <w:outlineLvl w:val="4"/>
    </w:pPr>
    <w:rPr>
      <w:color w:val="666666"/>
    </w:rPr>
  </w:style>
  <w:style w:type="paragraph" w:styleId="6">
    <w:name w:val="heading 6"/>
    <w:basedOn w:val="a"/>
    <w:next w:val="a"/>
    <w:uiPriority w:val="9"/>
    <w:semiHidden/>
    <w:unhideWhenUsed/>
    <w:qFormat/>
    <w:rsid w:val="00026AC4"/>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026AC4"/>
    <w:tblPr>
      <w:tblCellMar>
        <w:top w:w="0" w:type="dxa"/>
        <w:left w:w="0" w:type="dxa"/>
        <w:bottom w:w="0" w:type="dxa"/>
        <w:right w:w="0" w:type="dxa"/>
      </w:tblCellMar>
    </w:tblPr>
  </w:style>
  <w:style w:type="paragraph" w:styleId="a3">
    <w:name w:val="Title"/>
    <w:basedOn w:val="a"/>
    <w:next w:val="a"/>
    <w:uiPriority w:val="10"/>
    <w:qFormat/>
    <w:rsid w:val="00026AC4"/>
    <w:pPr>
      <w:keepNext/>
      <w:keepLines/>
      <w:spacing w:after="60"/>
    </w:pPr>
    <w:rPr>
      <w:sz w:val="52"/>
      <w:szCs w:val="52"/>
    </w:rPr>
  </w:style>
  <w:style w:type="paragraph" w:styleId="a4">
    <w:name w:val="Subtitle"/>
    <w:basedOn w:val="a"/>
    <w:next w:val="a"/>
    <w:uiPriority w:val="11"/>
    <w:qFormat/>
    <w:rsid w:val="00026AC4"/>
    <w:pPr>
      <w:keepNext/>
      <w:keepLines/>
      <w:spacing w:after="320"/>
    </w:pPr>
    <w:rPr>
      <w:color w:val="666666"/>
      <w:sz w:val="30"/>
      <w:szCs w:val="30"/>
    </w:rPr>
  </w:style>
  <w:style w:type="table" w:customStyle="1" w:styleId="a5">
    <w:basedOn w:val="TableNormal"/>
    <w:rsid w:val="00026AC4"/>
    <w:tblPr>
      <w:tblStyleRowBandSize w:val="1"/>
      <w:tblStyleColBandSize w:val="1"/>
      <w:tblCellMar>
        <w:top w:w="100" w:type="dxa"/>
        <w:left w:w="100" w:type="dxa"/>
        <w:bottom w:w="100" w:type="dxa"/>
        <w:right w:w="100" w:type="dxa"/>
      </w:tblCellMar>
    </w:tblPr>
  </w:style>
  <w:style w:type="table" w:customStyle="1" w:styleId="a6">
    <w:basedOn w:val="TableNormal"/>
    <w:rsid w:val="00026AC4"/>
    <w:tblPr>
      <w:tblStyleRowBandSize w:val="1"/>
      <w:tblStyleColBandSize w:val="1"/>
      <w:tblCellMar>
        <w:top w:w="100" w:type="dxa"/>
        <w:left w:w="100" w:type="dxa"/>
        <w:bottom w:w="100" w:type="dxa"/>
        <w:right w:w="100" w:type="dxa"/>
      </w:tblCellMar>
    </w:tblPr>
  </w:style>
  <w:style w:type="table" w:customStyle="1" w:styleId="a7">
    <w:basedOn w:val="TableNormal"/>
    <w:rsid w:val="00026AC4"/>
    <w:tblPr>
      <w:tblStyleRowBandSize w:val="1"/>
      <w:tblStyleColBandSize w:val="1"/>
      <w:tblCellMar>
        <w:top w:w="100" w:type="dxa"/>
        <w:left w:w="100" w:type="dxa"/>
        <w:bottom w:w="100" w:type="dxa"/>
        <w:right w:w="100" w:type="dxa"/>
      </w:tblCellMar>
    </w:tblPr>
  </w:style>
  <w:style w:type="table" w:customStyle="1" w:styleId="a8">
    <w:basedOn w:val="TableNormal"/>
    <w:rsid w:val="00026AC4"/>
    <w:tblPr>
      <w:tblStyleRowBandSize w:val="1"/>
      <w:tblStyleColBandSize w:val="1"/>
      <w:tblCellMar>
        <w:top w:w="100" w:type="dxa"/>
        <w:left w:w="100" w:type="dxa"/>
        <w:bottom w:w="100" w:type="dxa"/>
        <w:right w:w="100" w:type="dxa"/>
      </w:tblCellMar>
    </w:tblPr>
  </w:style>
  <w:style w:type="table" w:customStyle="1" w:styleId="a9">
    <w:basedOn w:val="TableNormal"/>
    <w:rsid w:val="00026AC4"/>
    <w:tblPr>
      <w:tblStyleRowBandSize w:val="1"/>
      <w:tblStyleColBandSize w:val="1"/>
      <w:tblCellMar>
        <w:top w:w="100" w:type="dxa"/>
        <w:left w:w="100" w:type="dxa"/>
        <w:bottom w:w="100" w:type="dxa"/>
        <w:right w:w="100" w:type="dxa"/>
      </w:tblCellMar>
    </w:tblPr>
  </w:style>
  <w:style w:type="table" w:customStyle="1" w:styleId="aa">
    <w:basedOn w:val="TableNormal"/>
    <w:rsid w:val="00026AC4"/>
    <w:tblPr>
      <w:tblStyleRowBandSize w:val="1"/>
      <w:tblStyleColBandSize w:val="1"/>
      <w:tblCellMar>
        <w:top w:w="100" w:type="dxa"/>
        <w:left w:w="100" w:type="dxa"/>
        <w:bottom w:w="100" w:type="dxa"/>
        <w:right w:w="100" w:type="dxa"/>
      </w:tblCellMar>
    </w:tblPr>
  </w:style>
  <w:style w:type="table" w:customStyle="1" w:styleId="ab">
    <w:basedOn w:val="TableNormal"/>
    <w:rsid w:val="00026AC4"/>
    <w:tblPr>
      <w:tblStyleRowBandSize w:val="1"/>
      <w:tblStyleColBandSize w:val="1"/>
      <w:tblCellMar>
        <w:top w:w="100" w:type="dxa"/>
        <w:left w:w="100" w:type="dxa"/>
        <w:bottom w:w="100" w:type="dxa"/>
        <w:right w:w="100" w:type="dxa"/>
      </w:tblCellMar>
    </w:tblPr>
  </w:style>
  <w:style w:type="table" w:customStyle="1" w:styleId="ac">
    <w:basedOn w:val="TableNormal"/>
    <w:rsid w:val="00026AC4"/>
    <w:tblPr>
      <w:tblStyleRowBandSize w:val="1"/>
      <w:tblStyleColBandSize w:val="1"/>
      <w:tblCellMar>
        <w:top w:w="100" w:type="dxa"/>
        <w:left w:w="100" w:type="dxa"/>
        <w:bottom w:w="100" w:type="dxa"/>
        <w:right w:w="100" w:type="dxa"/>
      </w:tblCellMar>
    </w:tblPr>
  </w:style>
  <w:style w:type="table" w:customStyle="1" w:styleId="ad">
    <w:basedOn w:val="TableNormal"/>
    <w:rsid w:val="00026AC4"/>
    <w:tblPr>
      <w:tblStyleRowBandSize w:val="1"/>
      <w:tblStyleColBandSize w:val="1"/>
      <w:tblCellMar>
        <w:top w:w="100" w:type="dxa"/>
        <w:left w:w="100" w:type="dxa"/>
        <w:bottom w:w="100" w:type="dxa"/>
        <w:right w:w="100" w:type="dxa"/>
      </w:tblCellMar>
    </w:tblPr>
  </w:style>
  <w:style w:type="table" w:customStyle="1" w:styleId="ae">
    <w:basedOn w:val="TableNormal"/>
    <w:rsid w:val="00026AC4"/>
    <w:tblPr>
      <w:tblStyleRowBandSize w:val="1"/>
      <w:tblStyleColBandSize w:val="1"/>
      <w:tblCellMar>
        <w:top w:w="100" w:type="dxa"/>
        <w:left w:w="100" w:type="dxa"/>
        <w:bottom w:w="100" w:type="dxa"/>
        <w:right w:w="100" w:type="dxa"/>
      </w:tblCellMar>
    </w:tblPr>
  </w:style>
  <w:style w:type="table" w:customStyle="1" w:styleId="af">
    <w:basedOn w:val="TableNormal"/>
    <w:rsid w:val="00026AC4"/>
    <w:tblPr>
      <w:tblStyleRowBandSize w:val="1"/>
      <w:tblStyleColBandSize w:val="1"/>
      <w:tblCellMar>
        <w:top w:w="100" w:type="dxa"/>
        <w:left w:w="100" w:type="dxa"/>
        <w:bottom w:w="100" w:type="dxa"/>
        <w:right w:w="100" w:type="dxa"/>
      </w:tblCellMar>
    </w:tblPr>
  </w:style>
  <w:style w:type="table" w:customStyle="1" w:styleId="af0">
    <w:basedOn w:val="TableNormal"/>
    <w:rsid w:val="00026AC4"/>
    <w:tblPr>
      <w:tblStyleRowBandSize w:val="1"/>
      <w:tblStyleColBandSize w:val="1"/>
      <w:tblCellMar>
        <w:top w:w="100" w:type="dxa"/>
        <w:left w:w="100" w:type="dxa"/>
        <w:bottom w:w="100" w:type="dxa"/>
        <w:right w:w="100" w:type="dxa"/>
      </w:tblCellMar>
    </w:tblPr>
  </w:style>
  <w:style w:type="table" w:customStyle="1" w:styleId="af1">
    <w:basedOn w:val="TableNormal"/>
    <w:rsid w:val="00026AC4"/>
    <w:tblPr>
      <w:tblStyleRowBandSize w:val="1"/>
      <w:tblStyleColBandSize w:val="1"/>
      <w:tblCellMar>
        <w:top w:w="100" w:type="dxa"/>
        <w:left w:w="100" w:type="dxa"/>
        <w:bottom w:w="100" w:type="dxa"/>
        <w:right w:w="100" w:type="dxa"/>
      </w:tblCellMar>
    </w:tblPr>
  </w:style>
  <w:style w:type="paragraph" w:styleId="af2">
    <w:name w:val="header"/>
    <w:basedOn w:val="a"/>
    <w:link w:val="af3"/>
    <w:uiPriority w:val="99"/>
    <w:unhideWhenUsed/>
    <w:rsid w:val="00914ED5"/>
    <w:pPr>
      <w:tabs>
        <w:tab w:val="center" w:pos="4677"/>
        <w:tab w:val="right" w:pos="9355"/>
      </w:tabs>
      <w:spacing w:line="240" w:lineRule="auto"/>
    </w:pPr>
  </w:style>
  <w:style w:type="character" w:customStyle="1" w:styleId="af3">
    <w:name w:val="Верхний колонтитул Знак"/>
    <w:basedOn w:val="a0"/>
    <w:link w:val="af2"/>
    <w:uiPriority w:val="99"/>
    <w:rsid w:val="00914ED5"/>
  </w:style>
  <w:style w:type="paragraph" w:styleId="af4">
    <w:name w:val="footer"/>
    <w:basedOn w:val="a"/>
    <w:link w:val="af5"/>
    <w:uiPriority w:val="99"/>
    <w:unhideWhenUsed/>
    <w:rsid w:val="00914ED5"/>
    <w:pPr>
      <w:tabs>
        <w:tab w:val="center" w:pos="4677"/>
        <w:tab w:val="right" w:pos="9355"/>
      </w:tabs>
      <w:spacing w:line="240" w:lineRule="auto"/>
    </w:pPr>
  </w:style>
  <w:style w:type="character" w:customStyle="1" w:styleId="af5">
    <w:name w:val="Нижний колонтитул Знак"/>
    <w:basedOn w:val="a0"/>
    <w:link w:val="af4"/>
    <w:uiPriority w:val="99"/>
    <w:rsid w:val="00914ED5"/>
  </w:style>
  <w:style w:type="paragraph" w:styleId="af6">
    <w:name w:val="TOC Heading"/>
    <w:basedOn w:val="1"/>
    <w:next w:val="a"/>
    <w:uiPriority w:val="39"/>
    <w:unhideWhenUsed/>
    <w:qFormat/>
    <w:rsid w:val="001029DD"/>
    <w:pPr>
      <w:spacing w:before="240" w:after="0" w:line="259" w:lineRule="auto"/>
      <w:outlineLvl w:val="9"/>
    </w:pPr>
    <w:rPr>
      <w:rFonts w:asciiTheme="majorHAnsi" w:eastAsiaTheme="majorEastAsia" w:hAnsiTheme="majorHAnsi" w:cstheme="majorBidi"/>
      <w:color w:val="365F91" w:themeColor="accent1" w:themeShade="BF"/>
      <w:sz w:val="32"/>
      <w:szCs w:val="32"/>
    </w:rPr>
  </w:style>
  <w:style w:type="paragraph" w:styleId="10">
    <w:name w:val="toc 1"/>
    <w:basedOn w:val="a"/>
    <w:next w:val="a"/>
    <w:autoRedefine/>
    <w:uiPriority w:val="39"/>
    <w:unhideWhenUsed/>
    <w:rsid w:val="001029DD"/>
    <w:pPr>
      <w:spacing w:after="100"/>
    </w:pPr>
  </w:style>
  <w:style w:type="paragraph" w:styleId="21">
    <w:name w:val="toc 2"/>
    <w:basedOn w:val="a"/>
    <w:next w:val="a"/>
    <w:autoRedefine/>
    <w:uiPriority w:val="39"/>
    <w:unhideWhenUsed/>
    <w:rsid w:val="001029DD"/>
    <w:pPr>
      <w:spacing w:after="100"/>
      <w:ind w:left="220"/>
    </w:pPr>
  </w:style>
  <w:style w:type="paragraph" w:styleId="31">
    <w:name w:val="toc 3"/>
    <w:basedOn w:val="a"/>
    <w:next w:val="a"/>
    <w:autoRedefine/>
    <w:uiPriority w:val="39"/>
    <w:unhideWhenUsed/>
    <w:rsid w:val="001029DD"/>
    <w:pPr>
      <w:spacing w:after="100"/>
      <w:ind w:left="440"/>
    </w:pPr>
  </w:style>
  <w:style w:type="character" w:styleId="af7">
    <w:name w:val="Hyperlink"/>
    <w:basedOn w:val="a0"/>
    <w:uiPriority w:val="99"/>
    <w:unhideWhenUsed/>
    <w:rsid w:val="001029DD"/>
    <w:rPr>
      <w:color w:val="0000FF" w:themeColor="hyperlink"/>
      <w:u w:val="single"/>
    </w:rPr>
  </w:style>
  <w:style w:type="paragraph" w:styleId="af8">
    <w:name w:val="Balloon Text"/>
    <w:basedOn w:val="a"/>
    <w:link w:val="af9"/>
    <w:uiPriority w:val="99"/>
    <w:semiHidden/>
    <w:unhideWhenUsed/>
    <w:rsid w:val="00A424EC"/>
    <w:pPr>
      <w:spacing w:line="240" w:lineRule="auto"/>
    </w:pPr>
    <w:rPr>
      <w:rFonts w:ascii="Tahoma" w:hAnsi="Tahoma" w:cs="Tahoma"/>
      <w:sz w:val="16"/>
      <w:szCs w:val="16"/>
    </w:rPr>
  </w:style>
  <w:style w:type="character" w:customStyle="1" w:styleId="af9">
    <w:name w:val="Текст выноски Знак"/>
    <w:basedOn w:val="a0"/>
    <w:link w:val="af8"/>
    <w:uiPriority w:val="99"/>
    <w:semiHidden/>
    <w:rsid w:val="00A424EC"/>
    <w:rPr>
      <w:rFonts w:ascii="Tahoma" w:hAnsi="Tahoma" w:cs="Tahoma"/>
      <w:sz w:val="16"/>
      <w:szCs w:val="16"/>
    </w:rPr>
  </w:style>
  <w:style w:type="paragraph" w:styleId="afa">
    <w:name w:val="List Paragraph"/>
    <w:basedOn w:val="a"/>
    <w:uiPriority w:val="34"/>
    <w:qFormat/>
    <w:rsid w:val="0095696B"/>
    <w:pPr>
      <w:ind w:left="720"/>
      <w:contextualSpacing/>
    </w:pPr>
  </w:style>
  <w:style w:type="character" w:customStyle="1" w:styleId="20">
    <w:name w:val="Заголовок 2 Знак"/>
    <w:basedOn w:val="a0"/>
    <w:link w:val="2"/>
    <w:uiPriority w:val="9"/>
    <w:rsid w:val="00E536F0"/>
    <w:rPr>
      <w:sz w:val="32"/>
      <w:szCs w:val="32"/>
    </w:rPr>
  </w:style>
  <w:style w:type="character" w:customStyle="1" w:styleId="30">
    <w:name w:val="Заголовок 3 Знак"/>
    <w:basedOn w:val="a0"/>
    <w:link w:val="3"/>
    <w:uiPriority w:val="9"/>
    <w:rsid w:val="00C97CB2"/>
    <w:rPr>
      <w:color w:val="434343"/>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link w:val="20"/>
    <w:uiPriority w:val="9"/>
    <w:unhideWhenUsed/>
    <w:qFormat/>
    <w:pPr>
      <w:keepNext/>
      <w:keepLines/>
      <w:spacing w:before="360" w:after="120"/>
      <w:outlineLvl w:val="1"/>
    </w:pPr>
    <w:rPr>
      <w:sz w:val="32"/>
      <w:szCs w:val="32"/>
    </w:rPr>
  </w:style>
  <w:style w:type="paragraph" w:styleId="3">
    <w:name w:val="heading 3"/>
    <w:basedOn w:val="a"/>
    <w:next w:val="a"/>
    <w:link w:val="30"/>
    <w:uiPriority w:val="9"/>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paragraph" w:styleId="af2">
    <w:name w:val="header"/>
    <w:basedOn w:val="a"/>
    <w:link w:val="af3"/>
    <w:uiPriority w:val="99"/>
    <w:unhideWhenUsed/>
    <w:rsid w:val="00914ED5"/>
    <w:pPr>
      <w:tabs>
        <w:tab w:val="center" w:pos="4677"/>
        <w:tab w:val="right" w:pos="9355"/>
      </w:tabs>
      <w:spacing w:line="240" w:lineRule="auto"/>
    </w:pPr>
  </w:style>
  <w:style w:type="character" w:customStyle="1" w:styleId="af3">
    <w:name w:val="Верхний колонтитул Знак"/>
    <w:basedOn w:val="a0"/>
    <w:link w:val="af2"/>
    <w:uiPriority w:val="99"/>
    <w:rsid w:val="00914ED5"/>
  </w:style>
  <w:style w:type="paragraph" w:styleId="af4">
    <w:name w:val="footer"/>
    <w:basedOn w:val="a"/>
    <w:link w:val="af5"/>
    <w:uiPriority w:val="99"/>
    <w:unhideWhenUsed/>
    <w:rsid w:val="00914ED5"/>
    <w:pPr>
      <w:tabs>
        <w:tab w:val="center" w:pos="4677"/>
        <w:tab w:val="right" w:pos="9355"/>
      </w:tabs>
      <w:spacing w:line="240" w:lineRule="auto"/>
    </w:pPr>
  </w:style>
  <w:style w:type="character" w:customStyle="1" w:styleId="af5">
    <w:name w:val="Нижний колонтитул Знак"/>
    <w:basedOn w:val="a0"/>
    <w:link w:val="af4"/>
    <w:uiPriority w:val="99"/>
    <w:rsid w:val="00914ED5"/>
  </w:style>
  <w:style w:type="paragraph" w:styleId="af6">
    <w:name w:val="TOC Heading"/>
    <w:basedOn w:val="1"/>
    <w:next w:val="a"/>
    <w:uiPriority w:val="39"/>
    <w:unhideWhenUsed/>
    <w:qFormat/>
    <w:rsid w:val="001029DD"/>
    <w:pPr>
      <w:spacing w:before="240" w:after="0" w:line="259" w:lineRule="auto"/>
      <w:outlineLvl w:val="9"/>
    </w:pPr>
    <w:rPr>
      <w:rFonts w:asciiTheme="majorHAnsi" w:eastAsiaTheme="majorEastAsia" w:hAnsiTheme="majorHAnsi" w:cstheme="majorBidi"/>
      <w:color w:val="365F91" w:themeColor="accent1" w:themeShade="BF"/>
      <w:sz w:val="32"/>
      <w:szCs w:val="32"/>
    </w:rPr>
  </w:style>
  <w:style w:type="paragraph" w:styleId="10">
    <w:name w:val="toc 1"/>
    <w:basedOn w:val="a"/>
    <w:next w:val="a"/>
    <w:autoRedefine/>
    <w:uiPriority w:val="39"/>
    <w:unhideWhenUsed/>
    <w:rsid w:val="001029DD"/>
    <w:pPr>
      <w:spacing w:after="100"/>
    </w:pPr>
  </w:style>
  <w:style w:type="paragraph" w:styleId="21">
    <w:name w:val="toc 2"/>
    <w:basedOn w:val="a"/>
    <w:next w:val="a"/>
    <w:autoRedefine/>
    <w:uiPriority w:val="39"/>
    <w:unhideWhenUsed/>
    <w:rsid w:val="001029DD"/>
    <w:pPr>
      <w:spacing w:after="100"/>
      <w:ind w:left="220"/>
    </w:pPr>
  </w:style>
  <w:style w:type="paragraph" w:styleId="31">
    <w:name w:val="toc 3"/>
    <w:basedOn w:val="a"/>
    <w:next w:val="a"/>
    <w:autoRedefine/>
    <w:uiPriority w:val="39"/>
    <w:unhideWhenUsed/>
    <w:rsid w:val="001029DD"/>
    <w:pPr>
      <w:spacing w:after="100"/>
      <w:ind w:left="440"/>
    </w:pPr>
  </w:style>
  <w:style w:type="character" w:styleId="af7">
    <w:name w:val="Hyperlink"/>
    <w:basedOn w:val="a0"/>
    <w:uiPriority w:val="99"/>
    <w:unhideWhenUsed/>
    <w:rsid w:val="001029DD"/>
    <w:rPr>
      <w:color w:val="0000FF" w:themeColor="hyperlink"/>
      <w:u w:val="single"/>
    </w:rPr>
  </w:style>
  <w:style w:type="paragraph" w:styleId="af8">
    <w:name w:val="Balloon Text"/>
    <w:basedOn w:val="a"/>
    <w:link w:val="af9"/>
    <w:uiPriority w:val="99"/>
    <w:semiHidden/>
    <w:unhideWhenUsed/>
    <w:rsid w:val="00A424EC"/>
    <w:pPr>
      <w:spacing w:line="240" w:lineRule="auto"/>
    </w:pPr>
    <w:rPr>
      <w:rFonts w:ascii="Tahoma" w:hAnsi="Tahoma" w:cs="Tahoma"/>
      <w:sz w:val="16"/>
      <w:szCs w:val="16"/>
    </w:rPr>
  </w:style>
  <w:style w:type="character" w:customStyle="1" w:styleId="af9">
    <w:name w:val="Текст выноски Знак"/>
    <w:basedOn w:val="a0"/>
    <w:link w:val="af8"/>
    <w:uiPriority w:val="99"/>
    <w:semiHidden/>
    <w:rsid w:val="00A424EC"/>
    <w:rPr>
      <w:rFonts w:ascii="Tahoma" w:hAnsi="Tahoma" w:cs="Tahoma"/>
      <w:sz w:val="16"/>
      <w:szCs w:val="16"/>
    </w:rPr>
  </w:style>
  <w:style w:type="paragraph" w:styleId="afa">
    <w:name w:val="List Paragraph"/>
    <w:basedOn w:val="a"/>
    <w:uiPriority w:val="34"/>
    <w:qFormat/>
    <w:rsid w:val="0095696B"/>
    <w:pPr>
      <w:ind w:left="720"/>
      <w:contextualSpacing/>
    </w:pPr>
  </w:style>
  <w:style w:type="character" w:customStyle="1" w:styleId="20">
    <w:name w:val="Заголовок 2 Знак"/>
    <w:basedOn w:val="a0"/>
    <w:link w:val="2"/>
    <w:uiPriority w:val="9"/>
    <w:rsid w:val="00E536F0"/>
    <w:rPr>
      <w:sz w:val="32"/>
      <w:szCs w:val="32"/>
    </w:rPr>
  </w:style>
  <w:style w:type="character" w:customStyle="1" w:styleId="30">
    <w:name w:val="Заголовок 3 Знак"/>
    <w:basedOn w:val="a0"/>
    <w:link w:val="3"/>
    <w:uiPriority w:val="9"/>
    <w:rsid w:val="00C97CB2"/>
    <w:rPr>
      <w:color w:val="434343"/>
      <w:sz w:val="28"/>
      <w:szCs w:val="2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s://uk.wikipedia.org/wiki/%D0%90%D0%B2%D1%82%D0%BE%D1%88%D0%BB%D1%8F%D1%85_E10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C259AD-8F8A-4452-8DB1-A38EFFF88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105</Pages>
  <Words>75346</Words>
  <Characters>42948</Characters>
  <Application>Microsoft Office Word</Application>
  <DocSecurity>0</DocSecurity>
  <Lines>357</Lines>
  <Paragraphs>236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118058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Симоненко</cp:lastModifiedBy>
  <cp:revision>2</cp:revision>
  <cp:lastPrinted>2021-11-23T10:01:00Z</cp:lastPrinted>
  <dcterms:created xsi:type="dcterms:W3CDTF">2022-02-10T14:25:00Z</dcterms:created>
  <dcterms:modified xsi:type="dcterms:W3CDTF">2022-02-10T14:25:00Z</dcterms:modified>
</cp:coreProperties>
</file>